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9C" w:rsidRPr="007845C6" w:rsidRDefault="00644C9C" w:rsidP="00644C9C">
      <w:pPr>
        <w:jc w:val="center"/>
        <w:rPr>
          <w:b/>
          <w:bCs/>
        </w:rPr>
      </w:pPr>
      <w:r w:rsidRPr="007845C6">
        <w:rPr>
          <w:b/>
          <w:bCs/>
        </w:rPr>
        <w:t>ΠΑΡΑΡΤΗΜΑ Β</w:t>
      </w:r>
      <w:r>
        <w:rPr>
          <w:b/>
          <w:bCs/>
        </w:rPr>
        <w:t>΄</w:t>
      </w:r>
    </w:p>
    <w:p w:rsidR="00644C9C" w:rsidRPr="007845C6" w:rsidRDefault="00644C9C" w:rsidP="00644C9C">
      <w:pPr>
        <w:jc w:val="center"/>
        <w:rPr>
          <w:b/>
          <w:bCs/>
        </w:rPr>
      </w:pPr>
    </w:p>
    <w:p w:rsidR="00644C9C" w:rsidRPr="007845C6" w:rsidRDefault="00644C9C" w:rsidP="00644C9C">
      <w:pPr>
        <w:jc w:val="center"/>
        <w:rPr>
          <w:b/>
          <w:bCs/>
        </w:rPr>
      </w:pPr>
      <w:r w:rsidRPr="007845C6">
        <w:rPr>
          <w:b/>
          <w:bCs/>
        </w:rPr>
        <w:t>ΤΥΠΟΠΟΙΗΜΕΝΟ ΕΝΤΥΠΟ ΥΠΕΥΘΥΝΗΣ ΔΗΛΩΣΗΣ (TEΥΔ)</w:t>
      </w:r>
    </w:p>
    <w:p w:rsidR="00644C9C" w:rsidRPr="007845C6" w:rsidRDefault="00644C9C" w:rsidP="00644C9C">
      <w:pPr>
        <w:jc w:val="center"/>
        <w:rPr>
          <w:b/>
          <w:bCs/>
          <w:u w:val="single"/>
        </w:rPr>
      </w:pPr>
      <w:r w:rsidRPr="007845C6">
        <w:rPr>
          <w:b/>
          <w:bCs/>
        </w:rPr>
        <w:t>[άρθρου 79 παρ. 4 ν. 4412/2016 (Α 147)]</w:t>
      </w:r>
    </w:p>
    <w:p w:rsidR="00644C9C" w:rsidRPr="007845C6" w:rsidRDefault="00644C9C" w:rsidP="00644C9C">
      <w:pPr>
        <w:jc w:val="center"/>
      </w:pPr>
      <w:r w:rsidRPr="007845C6">
        <w:rPr>
          <w:b/>
          <w:bCs/>
          <w:u w:val="single"/>
        </w:rPr>
        <w:t>για διαδικασίες σύναψης δημόσιας σύμβασης κάτω των ορίων των οδηγιών</w:t>
      </w:r>
    </w:p>
    <w:p w:rsidR="00644C9C" w:rsidRPr="007845C6" w:rsidRDefault="00644C9C" w:rsidP="00644C9C">
      <w:pPr>
        <w:jc w:val="center"/>
        <w:rPr>
          <w:b/>
          <w:bCs/>
          <w:u w:val="single"/>
        </w:rPr>
      </w:pPr>
      <w:r w:rsidRPr="007845C6">
        <w:rPr>
          <w:b/>
          <w:bCs/>
          <w:u w:val="single"/>
        </w:rPr>
        <w:t>Μέρος Ι: Πληροφορίες σχετικά με την αναθέτουσα αρχή/αναθέτοντα φορέα</w:t>
      </w:r>
      <w:r w:rsidRPr="007845C6">
        <w:rPr>
          <w:rStyle w:val="a8"/>
          <w:b/>
          <w:bCs/>
          <w:u w:val="single"/>
        </w:rPr>
        <w:footnoteReference w:id="1"/>
      </w:r>
      <w:r w:rsidRPr="007845C6">
        <w:rPr>
          <w:b/>
          <w:bCs/>
          <w:u w:val="single"/>
        </w:rPr>
        <w:t xml:space="preserve"> και </w:t>
      </w:r>
    </w:p>
    <w:p w:rsidR="00644C9C" w:rsidRPr="007845C6" w:rsidRDefault="00644C9C" w:rsidP="00644C9C">
      <w:pPr>
        <w:jc w:val="center"/>
        <w:rPr>
          <w:b/>
          <w:bCs/>
          <w:u w:val="single"/>
        </w:rPr>
      </w:pPr>
      <w:r w:rsidRPr="007845C6">
        <w:rPr>
          <w:b/>
          <w:bCs/>
          <w:u w:val="single"/>
        </w:rPr>
        <w:t>τη διαδικασία ανάθεσης</w:t>
      </w:r>
    </w:p>
    <w:p w:rsidR="00644C9C" w:rsidRPr="007845C6" w:rsidRDefault="00644C9C" w:rsidP="00644C9C">
      <w:pPr>
        <w:jc w:val="center"/>
        <w:rPr>
          <w:b/>
          <w:bCs/>
        </w:rPr>
      </w:pPr>
    </w:p>
    <w:p w:rsidR="00644C9C" w:rsidRPr="007845C6" w:rsidRDefault="00644C9C" w:rsidP="00644C9C">
      <w:pPr>
        <w:pBdr>
          <w:top w:val="single" w:sz="2" w:space="1" w:color="000000"/>
          <w:left w:val="single" w:sz="2" w:space="1" w:color="000000"/>
          <w:bottom w:val="single" w:sz="2" w:space="1" w:color="000000"/>
          <w:right w:val="single" w:sz="2" w:space="1" w:color="000000"/>
        </w:pBdr>
        <w:shd w:val="clear" w:color="auto" w:fill="CCCCCC"/>
        <w:jc w:val="center"/>
        <w:rPr>
          <w:b/>
          <w:bCs/>
        </w:rPr>
      </w:pPr>
      <w:r w:rsidRPr="007845C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644C9C" w:rsidRPr="007845C6" w:rsidRDefault="00644C9C" w:rsidP="00644C9C">
      <w:pPr>
        <w:pBdr>
          <w:top w:val="single" w:sz="2" w:space="1" w:color="000000"/>
          <w:left w:val="single" w:sz="2" w:space="1" w:color="000000"/>
          <w:bottom w:val="single" w:sz="2" w:space="1" w:color="000000"/>
          <w:right w:val="single" w:sz="2" w:space="1" w:color="000000"/>
        </w:pBdr>
        <w:shd w:val="clear" w:color="auto" w:fill="CCCCCC"/>
        <w:jc w:val="center"/>
        <w:rPr>
          <w:b/>
          <w:bCs/>
        </w:rPr>
      </w:pPr>
    </w:p>
    <w:tbl>
      <w:tblPr>
        <w:tblW w:w="9963" w:type="dxa"/>
        <w:jc w:val="center"/>
        <w:tblLayout w:type="fixed"/>
        <w:tblCellMar>
          <w:top w:w="55" w:type="dxa"/>
          <w:left w:w="55" w:type="dxa"/>
          <w:bottom w:w="55" w:type="dxa"/>
          <w:right w:w="55" w:type="dxa"/>
        </w:tblCellMar>
        <w:tblLook w:val="0000"/>
      </w:tblPr>
      <w:tblGrid>
        <w:gridCol w:w="9963"/>
      </w:tblGrid>
      <w:tr w:rsidR="00644C9C" w:rsidRPr="007845C6" w:rsidTr="003536E7">
        <w:trPr>
          <w:jc w:val="center"/>
        </w:trPr>
        <w:tc>
          <w:tcPr>
            <w:tcW w:w="9963" w:type="dxa"/>
            <w:tcBorders>
              <w:top w:val="single" w:sz="2" w:space="0" w:color="000000"/>
              <w:left w:val="single" w:sz="2" w:space="0" w:color="000000"/>
              <w:bottom w:val="single" w:sz="2" w:space="0" w:color="000000"/>
              <w:right w:val="single" w:sz="2" w:space="0" w:color="000000"/>
            </w:tcBorders>
            <w:shd w:val="clear" w:color="auto" w:fill="B2B2B2"/>
          </w:tcPr>
          <w:p w:rsidR="00644C9C" w:rsidRPr="007845C6" w:rsidRDefault="00644C9C" w:rsidP="003536E7">
            <w:pPr>
              <w:jc w:val="center"/>
            </w:pPr>
            <w:r w:rsidRPr="007845C6">
              <w:rPr>
                <w:b/>
                <w:bCs/>
              </w:rPr>
              <w:t>Α: Ονομασία, διεύθυνση και στοιχεία επικοινωνίας της αναθέτουσας αρχής (αα)/ αναθέτοντα φορέα (αφ)</w:t>
            </w:r>
          </w:p>
          <w:p w:rsidR="00644C9C" w:rsidRPr="007845C6" w:rsidRDefault="00644C9C" w:rsidP="003536E7">
            <w:pPr>
              <w:jc w:val="center"/>
            </w:pPr>
            <w:r w:rsidRPr="007845C6">
              <w:t xml:space="preserve">- Ονομασία: </w:t>
            </w:r>
            <w:r w:rsidRPr="00824558">
              <w:rPr>
                <w:b/>
              </w:rPr>
              <w:t>[ΔΗΜΟΣ ΚΑΛΑΜΑΡΙΑΣ]</w:t>
            </w:r>
          </w:p>
          <w:p w:rsidR="00644C9C" w:rsidRPr="007845C6" w:rsidRDefault="00644C9C" w:rsidP="003536E7">
            <w:pPr>
              <w:jc w:val="center"/>
            </w:pPr>
            <w:r w:rsidRPr="007845C6">
              <w:t xml:space="preserve">- Κωδικός  Αναθέτουσας Αρχής / Αναθέτοντα Φορέα ΚΗΜΔΗΣ : </w:t>
            </w:r>
            <w:r w:rsidRPr="00824558">
              <w:rPr>
                <w:b/>
              </w:rPr>
              <w:t>[6129]</w:t>
            </w:r>
          </w:p>
          <w:p w:rsidR="00644C9C" w:rsidRPr="00824558" w:rsidRDefault="00644C9C" w:rsidP="003536E7">
            <w:pPr>
              <w:jc w:val="center"/>
              <w:rPr>
                <w:b/>
              </w:rPr>
            </w:pPr>
            <w:r w:rsidRPr="007845C6">
              <w:t xml:space="preserve">- Ταχυδρομική διεύθυνση / Πόλη / </w:t>
            </w:r>
            <w:proofErr w:type="spellStart"/>
            <w:r w:rsidRPr="007845C6">
              <w:t>Ταχ</w:t>
            </w:r>
            <w:proofErr w:type="spellEnd"/>
            <w:r w:rsidRPr="007845C6">
              <w:t xml:space="preserve">. Κωδικός: </w:t>
            </w:r>
            <w:r w:rsidRPr="00824558">
              <w:rPr>
                <w:b/>
              </w:rPr>
              <w:t>[ΚΟΜΝΗΝΩΝ 58 ΚΑΛΑΜΑΡΙΑ 55132]</w:t>
            </w:r>
          </w:p>
          <w:p w:rsidR="00644C9C" w:rsidRPr="007845C6" w:rsidRDefault="00644C9C" w:rsidP="003536E7">
            <w:pPr>
              <w:jc w:val="center"/>
            </w:pPr>
            <w:r w:rsidRPr="007845C6">
              <w:t xml:space="preserve">- Αρμόδιος για πληροφορίες: </w:t>
            </w:r>
            <w:r w:rsidRPr="00824558">
              <w:rPr>
                <w:b/>
              </w:rPr>
              <w:t>[</w:t>
            </w:r>
            <w:r>
              <w:rPr>
                <w:b/>
              </w:rPr>
              <w:t>ΒΟΥΚΑΤΖΗ ΕΙΡΗΝΗ</w:t>
            </w:r>
            <w:r w:rsidRPr="00824558">
              <w:rPr>
                <w:b/>
              </w:rPr>
              <w:t>]</w:t>
            </w:r>
          </w:p>
          <w:p w:rsidR="00644C9C" w:rsidRPr="00824558" w:rsidRDefault="00644C9C" w:rsidP="003536E7">
            <w:pPr>
              <w:jc w:val="center"/>
              <w:rPr>
                <w:b/>
              </w:rPr>
            </w:pPr>
            <w:r w:rsidRPr="007845C6">
              <w:t xml:space="preserve">- Τηλέφωνο: </w:t>
            </w:r>
            <w:r w:rsidRPr="00824558">
              <w:rPr>
                <w:b/>
              </w:rPr>
              <w:t>[2313</w:t>
            </w:r>
            <w:r>
              <w:rPr>
                <w:b/>
              </w:rPr>
              <w:t>-</w:t>
            </w:r>
            <w:r w:rsidRPr="00824558">
              <w:rPr>
                <w:b/>
              </w:rPr>
              <w:t>31400</w:t>
            </w:r>
            <w:r>
              <w:rPr>
                <w:b/>
              </w:rPr>
              <w:t>4</w:t>
            </w:r>
            <w:r w:rsidRPr="00824558">
              <w:rPr>
                <w:b/>
              </w:rPr>
              <w:t>]</w:t>
            </w:r>
          </w:p>
          <w:p w:rsidR="00644C9C" w:rsidRPr="00824558" w:rsidRDefault="00644C9C" w:rsidP="003536E7">
            <w:pPr>
              <w:jc w:val="center"/>
              <w:rPr>
                <w:b/>
              </w:rPr>
            </w:pPr>
            <w:r w:rsidRPr="007845C6">
              <w:t xml:space="preserve">- </w:t>
            </w:r>
            <w:proofErr w:type="spellStart"/>
            <w:r w:rsidRPr="007845C6">
              <w:t>Ηλ</w:t>
            </w:r>
            <w:proofErr w:type="spellEnd"/>
            <w:r w:rsidRPr="007845C6">
              <w:t xml:space="preserve">. ταχυδρομείο: </w:t>
            </w:r>
            <w:r w:rsidRPr="00824558">
              <w:rPr>
                <w:b/>
              </w:rPr>
              <w:t>[</w:t>
            </w:r>
            <w:r>
              <w:rPr>
                <w:b/>
                <w:lang w:val="en-US"/>
              </w:rPr>
              <w:t>voukatzi</w:t>
            </w:r>
            <w:r w:rsidRPr="00824558">
              <w:rPr>
                <w:b/>
              </w:rPr>
              <w:t>@</w:t>
            </w:r>
            <w:r w:rsidRPr="00824558">
              <w:rPr>
                <w:b/>
                <w:lang w:val="en-US"/>
              </w:rPr>
              <w:t>kalamaria</w:t>
            </w:r>
            <w:r w:rsidRPr="00824558">
              <w:rPr>
                <w:b/>
              </w:rPr>
              <w:t>.</w:t>
            </w:r>
            <w:r w:rsidRPr="00824558">
              <w:rPr>
                <w:b/>
                <w:lang w:val="en-US"/>
              </w:rPr>
              <w:t>gr</w:t>
            </w:r>
            <w:r w:rsidRPr="00824558">
              <w:rPr>
                <w:b/>
              </w:rPr>
              <w:t>]</w:t>
            </w:r>
          </w:p>
          <w:p w:rsidR="00644C9C" w:rsidRPr="007845C6" w:rsidRDefault="00644C9C" w:rsidP="003536E7">
            <w:pPr>
              <w:jc w:val="center"/>
            </w:pPr>
            <w:r w:rsidRPr="007845C6">
              <w:t>- Διεύθυνση στο Διαδίκτυο (διεύθυνση δικτυακού τόπου) (</w:t>
            </w:r>
            <w:r w:rsidRPr="007845C6">
              <w:rPr>
                <w:i/>
              </w:rPr>
              <w:t>εάν υπάρχει</w:t>
            </w:r>
            <w:r w:rsidRPr="007845C6">
              <w:t xml:space="preserve">): </w:t>
            </w:r>
            <w:r w:rsidRPr="00CC3999">
              <w:t>[</w:t>
            </w:r>
            <w:proofErr w:type="spellStart"/>
            <w:r w:rsidRPr="00CC3999">
              <w:rPr>
                <w:b/>
                <w:bCs/>
              </w:rPr>
              <w:t>www</w:t>
            </w:r>
            <w:proofErr w:type="spellEnd"/>
            <w:r w:rsidRPr="00CC3999">
              <w:rPr>
                <w:b/>
                <w:bCs/>
              </w:rPr>
              <w:t>.</w:t>
            </w:r>
            <w:r w:rsidRPr="00CC3999">
              <w:rPr>
                <w:b/>
                <w:bCs/>
                <w:lang w:val="en-US"/>
              </w:rPr>
              <w:t>kalamaria</w:t>
            </w:r>
            <w:r w:rsidRPr="00CC3999">
              <w:rPr>
                <w:b/>
                <w:bCs/>
              </w:rPr>
              <w:t>.gr</w:t>
            </w:r>
            <w:r w:rsidRPr="00CC3999">
              <w:t>]</w:t>
            </w:r>
          </w:p>
          <w:p w:rsidR="00644C9C" w:rsidRPr="007845C6" w:rsidRDefault="00644C9C" w:rsidP="003536E7">
            <w:pPr>
              <w:jc w:val="center"/>
            </w:pPr>
          </w:p>
        </w:tc>
      </w:tr>
      <w:tr w:rsidR="00644C9C" w:rsidRPr="007845C6" w:rsidTr="003536E7">
        <w:trPr>
          <w:jc w:val="center"/>
        </w:trPr>
        <w:tc>
          <w:tcPr>
            <w:tcW w:w="9963" w:type="dxa"/>
            <w:tcBorders>
              <w:left w:val="single" w:sz="2" w:space="0" w:color="000000"/>
              <w:bottom w:val="single" w:sz="2" w:space="0" w:color="000000"/>
              <w:right w:val="single" w:sz="2" w:space="0" w:color="000000"/>
            </w:tcBorders>
            <w:shd w:val="clear" w:color="auto" w:fill="B2B2B2"/>
          </w:tcPr>
          <w:p w:rsidR="00644C9C" w:rsidRPr="007845C6" w:rsidRDefault="00644C9C" w:rsidP="003536E7">
            <w:pPr>
              <w:jc w:val="center"/>
            </w:pPr>
            <w:r w:rsidRPr="007845C6">
              <w:rPr>
                <w:b/>
                <w:bCs/>
              </w:rPr>
              <w:t>Β: Πληροφορίες σχετικά με τη διαδικασία σύναψης σύμβασης</w:t>
            </w:r>
          </w:p>
          <w:p w:rsidR="00644C9C" w:rsidRPr="007845C6" w:rsidRDefault="00644C9C" w:rsidP="003536E7">
            <w:pPr>
              <w:jc w:val="center"/>
            </w:pPr>
            <w:r w:rsidRPr="007845C6">
              <w:t xml:space="preserve">- Τίτλος ή σύντομη περιγραφή της δημόσιας σύμβασης (συμπεριλαμβανομένου του σχετικού </w:t>
            </w:r>
            <w:r w:rsidRPr="007845C6">
              <w:rPr>
                <w:lang w:val="en-US"/>
              </w:rPr>
              <w:t>CPV</w:t>
            </w:r>
            <w:r w:rsidRPr="007845C6">
              <w:t xml:space="preserve">): </w:t>
            </w:r>
          </w:p>
          <w:p w:rsidR="00644C9C" w:rsidRDefault="00644C9C" w:rsidP="003536E7">
            <w:pPr>
              <w:jc w:val="center"/>
              <w:rPr>
                <w:bCs/>
              </w:rPr>
            </w:pPr>
            <w:r>
              <w:rPr>
                <w:bCs/>
              </w:rPr>
              <w:t>Προμήθεια χημικού υλικού για τις ανάγκες του Δημοτικού κολυμβητηρίου Καλαμαριάς</w:t>
            </w:r>
            <w:r w:rsidRPr="00F032E6">
              <w:rPr>
                <w:bCs/>
              </w:rPr>
              <w:t xml:space="preserve"> για ένα έτος. </w:t>
            </w:r>
          </w:p>
          <w:p w:rsidR="00644C9C" w:rsidRPr="007845C6" w:rsidRDefault="00644C9C" w:rsidP="003536E7">
            <w:pPr>
              <w:jc w:val="center"/>
              <w:rPr>
                <w:b/>
              </w:rPr>
            </w:pPr>
            <w:r w:rsidRPr="00F032E6">
              <w:rPr>
                <w:bCs/>
              </w:rPr>
              <w:t>Περίοδος 2018-2019</w:t>
            </w:r>
            <w:r>
              <w:rPr>
                <w:b/>
              </w:rPr>
              <w:t xml:space="preserve">.   </w:t>
            </w:r>
            <w:r w:rsidRPr="007845C6">
              <w:rPr>
                <w:b/>
              </w:rPr>
              <w:t xml:space="preserve"> </w:t>
            </w:r>
          </w:p>
          <w:p w:rsidR="00644C9C" w:rsidRPr="008F3D1B" w:rsidRDefault="00644C9C" w:rsidP="003536E7">
            <w:pPr>
              <w:jc w:val="center"/>
              <w:rPr>
                <w:b/>
              </w:rPr>
            </w:pPr>
            <w:r w:rsidRPr="008F3D1B">
              <w:rPr>
                <w:bCs/>
              </w:rPr>
              <w:t xml:space="preserve"> </w:t>
            </w:r>
            <w:r w:rsidRPr="008F3D1B">
              <w:rPr>
                <w:b/>
                <w:bCs/>
                <w:lang w:val="en-US"/>
              </w:rPr>
              <w:t>CPV</w:t>
            </w:r>
            <w:r w:rsidRPr="008F3D1B">
              <w:rPr>
                <w:b/>
                <w:bCs/>
              </w:rPr>
              <w:t>: [</w:t>
            </w:r>
            <w:r>
              <w:rPr>
                <w:b/>
                <w:bCs/>
              </w:rPr>
              <w:t>24000000-4</w:t>
            </w:r>
            <w:r w:rsidRPr="008F3D1B">
              <w:rPr>
                <w:b/>
              </w:rPr>
              <w:t>]</w:t>
            </w:r>
          </w:p>
          <w:p w:rsidR="00644C9C" w:rsidRPr="00D434F3" w:rsidRDefault="00644C9C" w:rsidP="003536E7">
            <w:pPr>
              <w:jc w:val="center"/>
              <w:rPr>
                <w:b/>
              </w:rPr>
            </w:pPr>
            <w:r w:rsidRPr="007845C6">
              <w:t>- Κωδικός στο ΚΗΜΔΗΣ</w:t>
            </w:r>
            <w:r w:rsidRPr="00725BA8">
              <w:t xml:space="preserve">: </w:t>
            </w:r>
            <w:r>
              <w:rPr>
                <w:b/>
              </w:rPr>
              <w:t>[</w:t>
            </w:r>
            <w:r w:rsidRPr="008F3D1B">
              <w:rPr>
                <w:b/>
              </w:rPr>
              <w:t>17</w:t>
            </w:r>
            <w:r>
              <w:rPr>
                <w:b/>
                <w:lang w:val="en-US"/>
              </w:rPr>
              <w:t>REQ</w:t>
            </w:r>
            <w:r>
              <w:rPr>
                <w:b/>
              </w:rPr>
              <w:t>002314319</w:t>
            </w:r>
            <w:r w:rsidRPr="00D434F3">
              <w:rPr>
                <w:b/>
              </w:rPr>
              <w:t>]</w:t>
            </w:r>
          </w:p>
          <w:p w:rsidR="00644C9C" w:rsidRPr="007845C6" w:rsidRDefault="00644C9C" w:rsidP="003536E7">
            <w:pPr>
              <w:jc w:val="center"/>
            </w:pPr>
            <w:r w:rsidRPr="007845C6">
              <w:t xml:space="preserve">- Η σύμβαση αναφέρεται σε έργα, προμήθειες, ή υπηρεσίες : </w:t>
            </w:r>
            <w:r w:rsidRPr="00D434F3">
              <w:rPr>
                <w:b/>
              </w:rPr>
              <w:t>[</w:t>
            </w:r>
            <w:r>
              <w:rPr>
                <w:b/>
              </w:rPr>
              <w:t>ΠΡΟΜΗΘΕΙΕΣ</w:t>
            </w:r>
            <w:r w:rsidRPr="00D434F3">
              <w:rPr>
                <w:b/>
              </w:rPr>
              <w:t>]</w:t>
            </w:r>
          </w:p>
          <w:p w:rsidR="00644C9C" w:rsidRPr="007845C6" w:rsidRDefault="00644C9C" w:rsidP="003536E7">
            <w:pPr>
              <w:jc w:val="center"/>
            </w:pPr>
            <w:r w:rsidRPr="007845C6">
              <w:t>- Εφόσον υφίστανται, ένδειξη ύπαρξης σχετικών τμημάτων : [-]</w:t>
            </w:r>
          </w:p>
          <w:p w:rsidR="00644C9C" w:rsidRPr="007845C6" w:rsidRDefault="00644C9C" w:rsidP="003536E7">
            <w:pPr>
              <w:jc w:val="center"/>
            </w:pPr>
            <w:r w:rsidRPr="007845C6">
              <w:t>- Αριθμός αναφοράς που αποδίδεται στον φάκελο από την αναθέτουσα αρχή (</w:t>
            </w:r>
            <w:r w:rsidRPr="007845C6">
              <w:rPr>
                <w:i/>
              </w:rPr>
              <w:t>εάν υπάρχει</w:t>
            </w:r>
            <w:r w:rsidRPr="007845C6">
              <w:t>):</w:t>
            </w:r>
          </w:p>
          <w:p w:rsidR="00644C9C" w:rsidRPr="000A188C" w:rsidRDefault="00644C9C" w:rsidP="003536E7">
            <w:pPr>
              <w:jc w:val="center"/>
              <w:rPr>
                <w:b/>
              </w:rPr>
            </w:pPr>
            <w:r w:rsidRPr="0039688E">
              <w:rPr>
                <w:b/>
              </w:rPr>
              <w:t>[3325/01-02-2018]</w:t>
            </w:r>
          </w:p>
        </w:tc>
      </w:tr>
    </w:tbl>
    <w:p w:rsidR="00644C9C" w:rsidRPr="007845C6" w:rsidRDefault="00644C9C" w:rsidP="00644C9C">
      <w:pPr>
        <w:jc w:val="center"/>
      </w:pPr>
    </w:p>
    <w:p w:rsidR="00644C9C" w:rsidRPr="007845C6" w:rsidRDefault="00644C9C" w:rsidP="00644C9C">
      <w:pPr>
        <w:shd w:val="clear" w:color="auto" w:fill="B2B2B2"/>
        <w:jc w:val="center"/>
        <w:rPr>
          <w:b/>
          <w:bCs/>
          <w:u w:val="single"/>
        </w:rPr>
      </w:pPr>
      <w:r w:rsidRPr="007845C6">
        <w:t>ΟΛΕΣ ΟΙ ΥΠΟΛΟΙΠΕΣ ΠΛΗΡΟΦΟΡΙΕΣ ΣΕ ΚΑΘΕ ΕΝΟΤΗΤΑ ΤΟΥ ΤΕΥΔ ΘΑ ΠΡΕΠΕΙ ΝΑ ΣΥΜΠΛΗΡΩΘΟΥΝ ΑΠΟ ΤΟΝ ΟΙΚΟΝΟΜΙΚΟ ΦΟΡΕΑ</w:t>
      </w:r>
    </w:p>
    <w:p w:rsidR="00644C9C" w:rsidRPr="007845C6" w:rsidRDefault="00644C9C" w:rsidP="00644C9C">
      <w:pPr>
        <w:pageBreakBefore/>
        <w:rPr>
          <w:b/>
          <w:bCs/>
        </w:rPr>
      </w:pPr>
      <w:r w:rsidRPr="007845C6">
        <w:rPr>
          <w:b/>
          <w:bCs/>
          <w:u w:val="single"/>
        </w:rPr>
        <w:lastRenderedPageBreak/>
        <w:t>Μέρος II: Πληροφορίες σχετικά με τον οικονομικό φορέα</w:t>
      </w:r>
    </w:p>
    <w:p w:rsidR="00644C9C" w:rsidRPr="007845C6" w:rsidRDefault="00644C9C" w:rsidP="00644C9C">
      <w:pPr>
        <w:rPr>
          <w:b/>
          <w:i/>
        </w:rPr>
      </w:pPr>
      <w:r w:rsidRPr="007845C6">
        <w:rPr>
          <w:b/>
          <w:bCs/>
        </w:rPr>
        <w:t>Α: Πληροφορίες σχετικά με τον οικονομικό φορέα</w:t>
      </w:r>
    </w:p>
    <w:tbl>
      <w:tblPr>
        <w:tblW w:w="8959" w:type="dxa"/>
        <w:jc w:val="center"/>
        <w:tblLayout w:type="fixed"/>
        <w:tblLook w:val="0000"/>
      </w:tblPr>
      <w:tblGrid>
        <w:gridCol w:w="4479"/>
        <w:gridCol w:w="4480"/>
      </w:tblGrid>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spacing w:before="120"/>
              <w:rPr>
                <w:b/>
                <w:i/>
              </w:rPr>
            </w:pPr>
            <w:r w:rsidRPr="007845C6">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rPr>
                <w:b/>
                <w:i/>
              </w:rPr>
            </w:pPr>
            <w:r w:rsidRPr="007845C6">
              <w:rPr>
                <w:b/>
                <w:i/>
              </w:rPr>
              <w:t>Απάντηση:</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Αριθμός φορολογικού μητρώου (ΑΦΜ):</w:t>
            </w:r>
          </w:p>
          <w:p w:rsidR="00644C9C" w:rsidRPr="007845C6" w:rsidRDefault="00644C9C" w:rsidP="003536E7">
            <w:r w:rsidRPr="007845C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r w:rsidR="00644C9C" w:rsidRPr="007845C6" w:rsidTr="003536E7">
        <w:trPr>
          <w:trHeight w:val="1533"/>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Αρμόδιος ή αρμόδιοι</w:t>
            </w:r>
            <w:r w:rsidRPr="007845C6">
              <w:rPr>
                <w:rStyle w:val="a8"/>
              </w:rPr>
              <w:footnoteReference w:id="2"/>
            </w:r>
            <w:r w:rsidRPr="007845C6">
              <w:rPr>
                <w:rStyle w:val="a4"/>
              </w:rPr>
              <w:t xml:space="preserve"> </w:t>
            </w:r>
            <w:r w:rsidRPr="007845C6">
              <w:t>:</w:t>
            </w:r>
          </w:p>
          <w:p w:rsidR="00644C9C" w:rsidRPr="007845C6" w:rsidRDefault="00644C9C" w:rsidP="003536E7">
            <w:r w:rsidRPr="007845C6">
              <w:t>Τηλέφωνο:</w:t>
            </w:r>
          </w:p>
          <w:p w:rsidR="00644C9C" w:rsidRPr="007845C6" w:rsidRDefault="00644C9C" w:rsidP="003536E7">
            <w:proofErr w:type="spellStart"/>
            <w:r w:rsidRPr="007845C6">
              <w:t>Ηλ</w:t>
            </w:r>
            <w:proofErr w:type="spellEnd"/>
            <w:r w:rsidRPr="007845C6">
              <w:t>. ταχυδρομείο:</w:t>
            </w:r>
          </w:p>
          <w:p w:rsidR="00644C9C" w:rsidRPr="007845C6" w:rsidRDefault="00644C9C" w:rsidP="003536E7">
            <w:r w:rsidRPr="007845C6">
              <w:t>Διεύθυνση στο Διαδίκτυο (διεύθυνση δικτυακού τόπου) (</w:t>
            </w:r>
            <w:r w:rsidRPr="007845C6">
              <w:rPr>
                <w:i/>
              </w:rPr>
              <w:t>εάν υπάρχει</w:t>
            </w:r>
            <w:r w:rsidRPr="007845C6">
              <w:t>):</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p w:rsidR="00644C9C" w:rsidRPr="007845C6" w:rsidRDefault="00644C9C" w:rsidP="003536E7">
            <w:r w:rsidRPr="007845C6">
              <w:t>[……]</w:t>
            </w:r>
          </w:p>
          <w:p w:rsidR="00644C9C" w:rsidRPr="007845C6" w:rsidRDefault="00644C9C" w:rsidP="003536E7">
            <w:r w:rsidRPr="007845C6">
              <w:t>[……]</w:t>
            </w:r>
          </w:p>
          <w:p w:rsidR="00644C9C" w:rsidRPr="007845C6" w:rsidRDefault="00644C9C" w:rsidP="003536E7">
            <w:r w:rsidRPr="007845C6">
              <w:t>[……]</w:t>
            </w:r>
          </w:p>
        </w:tc>
      </w:tr>
      <w:tr w:rsidR="00644C9C" w:rsidRPr="007845C6" w:rsidTr="003536E7">
        <w:trPr>
          <w:jc w:val="center"/>
        </w:trPr>
        <w:tc>
          <w:tcPr>
            <w:tcW w:w="4479" w:type="dxa"/>
            <w:tcBorders>
              <w:left w:val="single" w:sz="4" w:space="0" w:color="000000"/>
              <w:bottom w:val="single" w:sz="4" w:space="0" w:color="000000"/>
            </w:tcBorders>
          </w:tcPr>
          <w:p w:rsidR="00644C9C" w:rsidRPr="007845C6" w:rsidRDefault="00644C9C" w:rsidP="003536E7">
            <w:pPr>
              <w:spacing w:before="120"/>
              <w:rPr>
                <w:b/>
                <w:bCs/>
                <w:i/>
                <w:iCs/>
              </w:rPr>
            </w:pPr>
            <w:r w:rsidRPr="007845C6">
              <w:rPr>
                <w:b/>
                <w:i/>
              </w:rPr>
              <w:t>Τρόπος συμμετοχής:</w:t>
            </w:r>
          </w:p>
        </w:tc>
        <w:tc>
          <w:tcPr>
            <w:tcW w:w="4480" w:type="dxa"/>
            <w:tcBorders>
              <w:left w:val="single" w:sz="4" w:space="0" w:color="000000"/>
              <w:bottom w:val="single" w:sz="4" w:space="0" w:color="000000"/>
              <w:right w:val="single" w:sz="4" w:space="0" w:color="000000"/>
            </w:tcBorders>
          </w:tcPr>
          <w:p w:rsidR="00644C9C" w:rsidRPr="007845C6" w:rsidRDefault="00644C9C" w:rsidP="003536E7">
            <w:r w:rsidRPr="007845C6">
              <w:rPr>
                <w:b/>
                <w:bCs/>
                <w:i/>
                <w:iCs/>
              </w:rPr>
              <w:t>Απάντηση:</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Ο οικονομικός φορέας συμμετέχει στη διαδικασία σύναψης δημόσιας σύμβασης από κοινού με άλλους</w:t>
            </w:r>
            <w:r w:rsidRPr="007845C6">
              <w:rPr>
                <w:vertAlign w:val="superscript"/>
              </w:rPr>
              <w:t>3</w:t>
            </w:r>
            <w:r w:rsidRPr="007845C6">
              <w:t>;</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Ναι [] Όχι</w:t>
            </w:r>
          </w:p>
        </w:tc>
      </w:tr>
      <w:tr w:rsidR="00644C9C" w:rsidRPr="007845C6" w:rsidTr="003536E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44C9C" w:rsidRPr="007845C6" w:rsidRDefault="00644C9C" w:rsidP="003536E7">
            <w:r w:rsidRPr="007845C6">
              <w:rPr>
                <w:b/>
                <w:i/>
              </w:rPr>
              <w:t>Εάν ναι</w:t>
            </w:r>
            <w:r w:rsidRPr="007845C6">
              <w:rPr>
                <w:i/>
              </w:rPr>
              <w:t>, μεριμνήστε για την υποβολή χωριστού εντύπου ΤΕΥΔ από τους άλλους εμπλεκόμενους οικονομικούς φορείς.</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rPr>
                <w:b/>
              </w:rPr>
              <w:t>Εάν ναι</w:t>
            </w:r>
            <w:r w:rsidRPr="007845C6">
              <w:t>:</w:t>
            </w:r>
          </w:p>
          <w:p w:rsidR="00644C9C" w:rsidRPr="007845C6" w:rsidRDefault="00644C9C" w:rsidP="003536E7">
            <w:r w:rsidRPr="007845C6">
              <w:t>α) Αναφέρετε τον ρόλο του οικονομικού φορέα στην ένωση ή κοινοπραξία   (επικεφαλής, υπεύθυνος για συγκεκριμένα καθήκοντα …):</w:t>
            </w:r>
          </w:p>
          <w:p w:rsidR="00644C9C" w:rsidRPr="007845C6" w:rsidRDefault="00644C9C" w:rsidP="003536E7">
            <w:r w:rsidRPr="007845C6">
              <w:t>β) Προσδιορίστε τους άλλους οικονομικούς φορείς που συμμετέχουν από κοινού στη διαδικασία σύναψης δημόσιας σύμβασης:</w:t>
            </w:r>
          </w:p>
          <w:p w:rsidR="00644C9C" w:rsidRPr="007845C6" w:rsidRDefault="00644C9C" w:rsidP="003536E7">
            <w:r w:rsidRPr="007845C6">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snapToGrid w:val="0"/>
            </w:pPr>
          </w:p>
          <w:p w:rsidR="00644C9C" w:rsidRPr="007845C6" w:rsidRDefault="00644C9C" w:rsidP="003536E7">
            <w:r w:rsidRPr="007845C6">
              <w:t>α) [……]</w:t>
            </w:r>
          </w:p>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r w:rsidRPr="007845C6">
              <w:t>β) [……]</w:t>
            </w:r>
          </w:p>
          <w:p w:rsidR="00644C9C" w:rsidRPr="007845C6" w:rsidRDefault="00644C9C" w:rsidP="003536E7"/>
          <w:p w:rsidR="00644C9C" w:rsidRPr="007845C6" w:rsidRDefault="00644C9C" w:rsidP="003536E7"/>
          <w:p w:rsidR="00644C9C" w:rsidRPr="007845C6" w:rsidRDefault="00644C9C" w:rsidP="003536E7">
            <w:r w:rsidRPr="007845C6">
              <w:t>γ) [……]</w:t>
            </w:r>
          </w:p>
        </w:tc>
      </w:tr>
    </w:tbl>
    <w:p w:rsidR="00644C9C" w:rsidRPr="007845C6" w:rsidRDefault="00644C9C" w:rsidP="00644C9C"/>
    <w:p w:rsidR="00644C9C" w:rsidRPr="007845C6" w:rsidRDefault="00644C9C" w:rsidP="00644C9C">
      <w:pPr>
        <w:pageBreakBefore/>
        <w:rPr>
          <w:i/>
        </w:rPr>
      </w:pPr>
      <w:r w:rsidRPr="007845C6">
        <w:rPr>
          <w:b/>
          <w:bCs/>
        </w:rPr>
        <w:lastRenderedPageBreak/>
        <w:t>Β: Πληροφορίες σχετικά με τους νόμιμους εκπροσώπους του οικονομικού φορέα</w:t>
      </w:r>
    </w:p>
    <w:p w:rsidR="00644C9C" w:rsidRPr="007845C6" w:rsidRDefault="00644C9C" w:rsidP="00644C9C">
      <w:pPr>
        <w:pBdr>
          <w:top w:val="single" w:sz="2" w:space="1" w:color="000000"/>
          <w:left w:val="single" w:sz="2" w:space="1" w:color="000000"/>
          <w:bottom w:val="single" w:sz="2" w:space="1" w:color="000000"/>
          <w:right w:val="single" w:sz="2" w:space="1" w:color="000000"/>
        </w:pBdr>
        <w:rPr>
          <w:b/>
          <w:i/>
        </w:rPr>
      </w:pPr>
      <w:r w:rsidRPr="007845C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i/>
              </w:rPr>
            </w:pPr>
            <w:r w:rsidRPr="007845C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rPr>
                <w:b/>
                <w:i/>
              </w:rPr>
              <w:t>Απάντηση:</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Ονοματεπώνυμο</w:t>
            </w:r>
          </w:p>
          <w:p w:rsidR="00644C9C" w:rsidRPr="007845C6" w:rsidRDefault="00644C9C" w:rsidP="003536E7">
            <w:r w:rsidRPr="007845C6">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p w:rsidR="00644C9C" w:rsidRPr="007845C6" w:rsidRDefault="00644C9C" w:rsidP="003536E7">
            <w:r w:rsidRPr="007845C6">
              <w:t>[……]</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Τηλέφωνο:</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roofErr w:type="spellStart"/>
            <w:r w:rsidRPr="007845C6">
              <w:t>Ηλ</w:t>
            </w:r>
            <w:proofErr w:type="spellEnd"/>
            <w:r w:rsidRPr="007845C6">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bl>
    <w:p w:rsidR="00644C9C" w:rsidRPr="007845C6" w:rsidRDefault="00644C9C" w:rsidP="00644C9C">
      <w:pPr>
        <w:pStyle w:val="SectionTitle"/>
        <w:ind w:left="850" w:firstLine="0"/>
      </w:pPr>
    </w:p>
    <w:p w:rsidR="00644C9C" w:rsidRPr="007845C6" w:rsidRDefault="00644C9C" w:rsidP="00644C9C">
      <w:pPr>
        <w:pageBreakBefore/>
        <w:rPr>
          <w:b/>
          <w:bCs/>
        </w:rPr>
      </w:pPr>
      <w:r w:rsidRPr="007845C6">
        <w:rPr>
          <w:b/>
          <w:bCs/>
          <w:u w:val="single"/>
        </w:rPr>
        <w:lastRenderedPageBreak/>
        <w:t>Μέρος III: Λόγοι αποκλεισμού</w:t>
      </w:r>
    </w:p>
    <w:p w:rsidR="00644C9C" w:rsidRPr="007845C6" w:rsidRDefault="00644C9C" w:rsidP="00644C9C">
      <w:r w:rsidRPr="007845C6">
        <w:rPr>
          <w:b/>
          <w:bCs/>
        </w:rPr>
        <w:t>Α: Λόγοι αποκλεισμού που σχετίζονται με ποινικές καταδίκες</w:t>
      </w:r>
      <w:r w:rsidRPr="007845C6">
        <w:rPr>
          <w:rStyle w:val="a6"/>
        </w:rPr>
        <w:t>4</w:t>
      </w:r>
    </w:p>
    <w:p w:rsidR="00644C9C" w:rsidRPr="007845C6" w:rsidRDefault="00644C9C" w:rsidP="00644C9C">
      <w:pPr>
        <w:pBdr>
          <w:top w:val="single" w:sz="2" w:space="1" w:color="000000"/>
          <w:left w:val="single" w:sz="2" w:space="1" w:color="000000"/>
          <w:bottom w:val="single" w:sz="2" w:space="1" w:color="000000"/>
          <w:right w:val="single" w:sz="2" w:space="1" w:color="000000"/>
        </w:pBdr>
        <w:shd w:val="clear" w:color="auto" w:fill="CCCCCC"/>
      </w:pPr>
      <w:r w:rsidRPr="007845C6">
        <w:t>Στο άρθρο 73 παρ. 1 ορίζονται οι ακόλουθοι λόγοι αποκλεισμού:</w:t>
      </w:r>
    </w:p>
    <w:p w:rsidR="00644C9C" w:rsidRPr="007845C6" w:rsidRDefault="00644C9C" w:rsidP="00644C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rPr>
          <w:b/>
        </w:rPr>
      </w:pPr>
      <w:r w:rsidRPr="007845C6">
        <w:t xml:space="preserve">συμμετοχή σε </w:t>
      </w:r>
      <w:r w:rsidRPr="007845C6">
        <w:rPr>
          <w:b/>
        </w:rPr>
        <w:t>εγκληματική οργάνωση</w:t>
      </w:r>
      <w:r w:rsidRPr="007845C6">
        <w:rPr>
          <w:b/>
          <w:vertAlign w:val="superscript"/>
        </w:rPr>
        <w:t>5</w:t>
      </w:r>
      <w:r w:rsidRPr="007845C6">
        <w:t>·</w:t>
      </w:r>
    </w:p>
    <w:p w:rsidR="00644C9C" w:rsidRPr="007845C6" w:rsidRDefault="00644C9C" w:rsidP="00644C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rPr>
          <w:b/>
        </w:rPr>
      </w:pPr>
      <w:r w:rsidRPr="007845C6">
        <w:rPr>
          <w:b/>
        </w:rPr>
        <w:t xml:space="preserve">δωροδοκία </w:t>
      </w:r>
      <w:r w:rsidRPr="007845C6">
        <w:rPr>
          <w:b/>
          <w:vertAlign w:val="superscript"/>
        </w:rPr>
        <w:t>6,7</w:t>
      </w:r>
    </w:p>
    <w:p w:rsidR="00644C9C" w:rsidRPr="007845C6" w:rsidRDefault="00644C9C" w:rsidP="00644C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rPr>
          <w:b/>
        </w:rPr>
      </w:pPr>
      <w:r w:rsidRPr="007845C6">
        <w:rPr>
          <w:b/>
        </w:rPr>
        <w:t xml:space="preserve">απάτη </w:t>
      </w:r>
      <w:r w:rsidRPr="007845C6">
        <w:rPr>
          <w:b/>
          <w:vertAlign w:val="superscript"/>
        </w:rPr>
        <w:t>8</w:t>
      </w:r>
    </w:p>
    <w:p w:rsidR="00644C9C" w:rsidRPr="007845C6" w:rsidRDefault="00644C9C" w:rsidP="00644C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rPr>
          <w:b/>
        </w:rPr>
      </w:pPr>
      <w:r w:rsidRPr="007845C6">
        <w:rPr>
          <w:b/>
        </w:rPr>
        <w:t xml:space="preserve">τρομοκρατικά εγκλήματα ή εγκλήματα συνδεόμενα με τρομοκρατικές δραστηριότητες </w:t>
      </w:r>
      <w:r w:rsidRPr="007845C6">
        <w:rPr>
          <w:b/>
          <w:vertAlign w:val="superscript"/>
        </w:rPr>
        <w:t>9</w:t>
      </w:r>
    </w:p>
    <w:p w:rsidR="00644C9C" w:rsidRPr="007845C6" w:rsidRDefault="00644C9C" w:rsidP="00644C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rPr>
          <w:rStyle w:val="a4"/>
          <w:b/>
        </w:rPr>
      </w:pPr>
      <w:r w:rsidRPr="007845C6">
        <w:rPr>
          <w:b/>
        </w:rPr>
        <w:t xml:space="preserve">νομιμοποίηση εσόδων από παράνομες δραστηριότητες ή χρηματοδότηση της τρομοκρατίας </w:t>
      </w:r>
      <w:r w:rsidRPr="007845C6">
        <w:rPr>
          <w:b/>
          <w:vertAlign w:val="superscript"/>
        </w:rPr>
        <w:t>10</w:t>
      </w:r>
    </w:p>
    <w:p w:rsidR="00644C9C" w:rsidRPr="007845C6" w:rsidRDefault="00644C9C" w:rsidP="00644C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200" w:line="276" w:lineRule="auto"/>
        <w:ind w:left="0" w:firstLine="0"/>
        <w:rPr>
          <w:b/>
          <w:bCs/>
          <w:i/>
          <w:iCs/>
        </w:rPr>
      </w:pPr>
      <w:r w:rsidRPr="007845C6">
        <w:rPr>
          <w:rStyle w:val="a4"/>
          <w:b/>
        </w:rPr>
        <w:t>παιδική εργασία και άλλες μορφές εμπορίας ανθρώπων</w:t>
      </w:r>
      <w:r w:rsidRPr="007845C6">
        <w:rPr>
          <w:rStyle w:val="a4"/>
          <w:vertAlign w:val="superscript"/>
        </w:rPr>
        <w:t xml:space="preserve"> </w:t>
      </w:r>
      <w:r w:rsidRPr="007845C6">
        <w:rPr>
          <w:rStyle w:val="a4"/>
          <w:b/>
          <w:vertAlign w:val="superscript"/>
        </w:rPr>
        <w:t>11</w:t>
      </w:r>
    </w:p>
    <w:tbl>
      <w:tblPr>
        <w:tblW w:w="8959" w:type="dxa"/>
        <w:jc w:val="center"/>
        <w:tblLayout w:type="fixed"/>
        <w:tblLook w:val="0000"/>
      </w:tblPr>
      <w:tblGrid>
        <w:gridCol w:w="4479"/>
        <w:gridCol w:w="4480"/>
      </w:tblGrid>
      <w:tr w:rsidR="00644C9C" w:rsidRPr="007845C6" w:rsidTr="003536E7">
        <w:trPr>
          <w:trHeight w:val="855"/>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bCs/>
                <w:i/>
                <w:iCs/>
              </w:rPr>
            </w:pPr>
            <w:r w:rsidRPr="007845C6">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snapToGrid w:val="0"/>
            </w:pPr>
            <w:r w:rsidRPr="007845C6">
              <w:rPr>
                <w:b/>
                <w:bCs/>
                <w:i/>
                <w:iCs/>
              </w:rPr>
              <w:t>Απάντηση:</w:t>
            </w:r>
          </w:p>
        </w:tc>
      </w:tr>
      <w:tr w:rsidR="00644C9C" w:rsidRPr="007845C6" w:rsidTr="003536E7">
        <w:trPr>
          <w:jc w:val="center"/>
        </w:trPr>
        <w:tc>
          <w:tcPr>
            <w:tcW w:w="4479" w:type="dxa"/>
            <w:tcBorders>
              <w:left w:val="single" w:sz="4" w:space="0" w:color="000000"/>
              <w:bottom w:val="single" w:sz="4" w:space="0" w:color="000000"/>
            </w:tcBorders>
          </w:tcPr>
          <w:p w:rsidR="00644C9C" w:rsidRPr="007845C6" w:rsidRDefault="00644C9C" w:rsidP="003536E7">
            <w:r w:rsidRPr="007845C6">
              <w:t xml:space="preserve">Υπάρχει </w:t>
            </w:r>
            <w:r>
              <w:t xml:space="preserve">αμετάκλητη </w:t>
            </w:r>
            <w:r w:rsidRPr="007845C6">
              <w:t xml:space="preserve">καταδικαστική </w:t>
            </w:r>
            <w:r w:rsidRPr="007845C6">
              <w:rPr>
                <w:b/>
              </w:rPr>
              <w:t>απόφαση εις βάρος του οικονομικού φορέα</w:t>
            </w:r>
            <w:r w:rsidRPr="007845C6">
              <w:t xml:space="preserve"> ή </w:t>
            </w:r>
            <w:r w:rsidRPr="007845C6">
              <w:rPr>
                <w:b/>
              </w:rPr>
              <w:t>οποιουδήποτε</w:t>
            </w:r>
            <w:r w:rsidRPr="007845C6">
              <w:t xml:space="preserve"> προσώπου</w:t>
            </w:r>
            <w:r w:rsidRPr="007845C6">
              <w:rPr>
                <w:b/>
                <w:vertAlign w:val="superscript"/>
              </w:rPr>
              <w:t>12</w:t>
            </w:r>
            <w:r w:rsidRPr="007845C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44C9C" w:rsidRPr="007845C6" w:rsidRDefault="00644C9C" w:rsidP="003536E7">
            <w:pPr>
              <w:rPr>
                <w:i/>
              </w:rPr>
            </w:pPr>
            <w:r w:rsidRPr="007845C6">
              <w:t>[] Ναι [] Όχι</w:t>
            </w: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p>
          <w:p w:rsidR="00644C9C" w:rsidRPr="007845C6" w:rsidRDefault="00644C9C" w:rsidP="003536E7">
            <w:pPr>
              <w:rPr>
                <w:i/>
              </w:rPr>
            </w:pPr>
            <w:r w:rsidRPr="007845C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4C9C" w:rsidRPr="007845C6" w:rsidRDefault="00644C9C" w:rsidP="003536E7">
            <w:r w:rsidRPr="007845C6">
              <w:rPr>
                <w:i/>
              </w:rPr>
              <w:t>[……][……][……][……]</w:t>
            </w:r>
            <w:r w:rsidRPr="007845C6">
              <w:rPr>
                <w:b/>
                <w:i/>
                <w:vertAlign w:val="superscript"/>
              </w:rPr>
              <w:t>13</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rPr>
                <w:b/>
              </w:rPr>
              <w:t>Εάν ναι</w:t>
            </w:r>
            <w:r w:rsidRPr="007845C6">
              <w:t>, αναφέρετε</w:t>
            </w:r>
            <w:r w:rsidRPr="007845C6">
              <w:rPr>
                <w:rStyle w:val="a4"/>
                <w:b/>
                <w:vertAlign w:val="superscript"/>
              </w:rPr>
              <w:t>14</w:t>
            </w:r>
          </w:p>
          <w:p w:rsidR="00644C9C" w:rsidRPr="007845C6" w:rsidRDefault="00644C9C" w:rsidP="003536E7">
            <w:r w:rsidRPr="007845C6">
              <w:t>α) Ημερομηνία της καταδικαστικής απόφασης προσδιορίζοντας ποιο από τα σημεία 1 έως 6 αφορά και τον λόγο ή τους λόγους της καταδίκης,</w:t>
            </w:r>
          </w:p>
          <w:p w:rsidR="00644C9C" w:rsidRPr="007845C6" w:rsidRDefault="00644C9C" w:rsidP="003536E7">
            <w:r w:rsidRPr="007845C6">
              <w:t>β) Προσδιορίστε ποιος έχει καταδικαστεί [ ]·</w:t>
            </w:r>
          </w:p>
          <w:p w:rsidR="00644C9C" w:rsidRPr="007845C6" w:rsidRDefault="00644C9C" w:rsidP="003536E7">
            <w:r w:rsidRPr="007845C6">
              <w:rPr>
                <w:b/>
              </w:rPr>
              <w:t xml:space="preserve">γ) </w:t>
            </w:r>
            <w:r w:rsidRPr="007845C6">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snapToGrid w:val="0"/>
            </w:pPr>
          </w:p>
          <w:p w:rsidR="00644C9C" w:rsidRPr="007845C6" w:rsidRDefault="00644C9C" w:rsidP="003536E7">
            <w:r w:rsidRPr="007845C6">
              <w:t xml:space="preserve">α) Ημερομηνία:[   ], </w:t>
            </w:r>
          </w:p>
          <w:p w:rsidR="00644C9C" w:rsidRPr="007845C6" w:rsidRDefault="00644C9C" w:rsidP="003536E7">
            <w:r w:rsidRPr="007845C6">
              <w:t xml:space="preserve">σημείο-(-α): [   ], </w:t>
            </w:r>
          </w:p>
          <w:p w:rsidR="00644C9C" w:rsidRPr="007845C6" w:rsidRDefault="00644C9C" w:rsidP="003536E7">
            <w:r w:rsidRPr="007845C6">
              <w:t>λόγος(-οι):[   ]</w:t>
            </w:r>
          </w:p>
          <w:p w:rsidR="00644C9C" w:rsidRPr="007845C6" w:rsidRDefault="00644C9C" w:rsidP="003536E7"/>
          <w:p w:rsidR="00644C9C" w:rsidRPr="007845C6" w:rsidRDefault="00644C9C" w:rsidP="003536E7">
            <w:r w:rsidRPr="007845C6">
              <w:t>β) [……]</w:t>
            </w:r>
          </w:p>
          <w:p w:rsidR="00644C9C" w:rsidRPr="007845C6" w:rsidRDefault="00644C9C" w:rsidP="003536E7">
            <w:pPr>
              <w:rPr>
                <w:i/>
              </w:rPr>
            </w:pPr>
            <w:r w:rsidRPr="007845C6">
              <w:t>γ) Διάρκεια της περιόδου αποκλεισμού [……] και σχετικό(-ά) σημείο(-α) [   ]</w:t>
            </w:r>
          </w:p>
          <w:p w:rsidR="00644C9C" w:rsidRPr="007845C6" w:rsidRDefault="00644C9C" w:rsidP="003536E7">
            <w:pPr>
              <w:rPr>
                <w:i/>
              </w:rPr>
            </w:pPr>
            <w:r w:rsidRPr="007845C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44C9C" w:rsidRPr="007845C6" w:rsidRDefault="00644C9C" w:rsidP="003536E7">
            <w:r w:rsidRPr="007845C6">
              <w:rPr>
                <w:i/>
              </w:rPr>
              <w:t>[……][……][……][……]</w:t>
            </w:r>
            <w:r w:rsidRPr="007845C6">
              <w:rPr>
                <w:rStyle w:val="a4"/>
                <w:b/>
                <w:vertAlign w:val="superscript"/>
              </w:rPr>
              <w:t>15</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845C6">
              <w:rPr>
                <w:rStyle w:val="NormalBoldChar"/>
                <w:sz w:val="22"/>
              </w:rPr>
              <w:t>αυτοκάθαρση»)</w:t>
            </w:r>
            <w:r w:rsidRPr="00475B73">
              <w:rPr>
                <w:rStyle w:val="NormalBoldChar"/>
                <w:sz w:val="16"/>
                <w:szCs w:val="16"/>
              </w:rPr>
              <w:t>16</w:t>
            </w:r>
            <w:r w:rsidRPr="00475B73">
              <w:rPr>
                <w:sz w:val="16"/>
                <w:szCs w:val="16"/>
              </w:rPr>
              <w:t>,</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xml:space="preserve">[] Ναι [] Όχι </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rPr>
                <w:b/>
              </w:rPr>
              <w:t>Εάν ναι,</w:t>
            </w:r>
            <w:r w:rsidRPr="007845C6">
              <w:t xml:space="preserve"> περιγράψτε τα μέτρα που λήφθηκαν</w:t>
            </w:r>
            <w:r w:rsidRPr="007845C6">
              <w:rPr>
                <w:b/>
                <w:vertAlign w:val="superscript"/>
              </w:rPr>
              <w:t>17</w:t>
            </w:r>
          </w:p>
        </w:tc>
        <w:tc>
          <w:tcPr>
            <w:tcW w:w="4479"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w:t>
            </w:r>
          </w:p>
        </w:tc>
      </w:tr>
    </w:tbl>
    <w:p w:rsidR="00644C9C" w:rsidRPr="007845C6" w:rsidRDefault="00644C9C" w:rsidP="00644C9C">
      <w:pPr>
        <w:pStyle w:val="SectionTitle"/>
      </w:pPr>
    </w:p>
    <w:p w:rsidR="00644C9C" w:rsidRPr="007845C6" w:rsidRDefault="00644C9C" w:rsidP="00644C9C">
      <w:pPr>
        <w:pageBreakBefore/>
        <w:rPr>
          <w:b/>
          <w:i/>
        </w:rPr>
      </w:pPr>
      <w:r w:rsidRPr="007845C6">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44C9C" w:rsidRPr="007845C6" w:rsidTr="003536E7">
        <w:trPr>
          <w:gridAfter w:val="1"/>
          <w:wAfter w:w="9" w:type="dxa"/>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i/>
              </w:rPr>
            </w:pPr>
            <w:r w:rsidRPr="007845C6">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644C9C" w:rsidRPr="007845C6" w:rsidRDefault="00644C9C" w:rsidP="003536E7">
            <w:r w:rsidRPr="007845C6">
              <w:rPr>
                <w:b/>
                <w:i/>
              </w:rPr>
              <w:t>Απάντηση:</w:t>
            </w:r>
          </w:p>
        </w:tc>
      </w:tr>
      <w:tr w:rsidR="00644C9C" w:rsidRPr="007845C6" w:rsidTr="003536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 xml:space="preserve">1) Ο οικονομικός φορέας έχει εκπληρώσει όλες </w:t>
            </w:r>
            <w:r w:rsidRPr="007845C6">
              <w:rPr>
                <w:b/>
              </w:rPr>
              <w:t>τις υποχρεώσεις του όσον αφορά την πληρωμή φόρων ή εισφορών κοινωνικής ασφάλισης</w:t>
            </w:r>
            <w:r w:rsidRPr="007845C6">
              <w:rPr>
                <w:b/>
                <w:vertAlign w:val="superscript"/>
              </w:rPr>
              <w:t>18</w:t>
            </w:r>
            <w:r w:rsidRPr="007845C6">
              <w:rPr>
                <w:b/>
              </w:rPr>
              <w:t>,</w:t>
            </w:r>
            <w:r w:rsidRPr="007845C6">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xml:space="preserve">[] Ναι [] Όχι </w:t>
            </w:r>
          </w:p>
        </w:tc>
      </w:tr>
      <w:tr w:rsidR="00644C9C" w:rsidRPr="007845C6" w:rsidTr="003536E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snapToGrid w:val="0"/>
            </w:pPr>
          </w:p>
          <w:p w:rsidR="00644C9C" w:rsidRPr="007845C6" w:rsidRDefault="00644C9C" w:rsidP="003536E7">
            <w:pPr>
              <w:snapToGrid w:val="0"/>
            </w:pPr>
          </w:p>
          <w:p w:rsidR="00644C9C" w:rsidRPr="007845C6" w:rsidRDefault="00644C9C" w:rsidP="003536E7">
            <w:pPr>
              <w:snapToGrid w:val="0"/>
            </w:pPr>
            <w:r w:rsidRPr="007845C6">
              <w:t xml:space="preserve">Εάν όχι αναφέρετε: </w:t>
            </w:r>
          </w:p>
          <w:p w:rsidR="00644C9C" w:rsidRPr="007845C6" w:rsidRDefault="00644C9C" w:rsidP="003536E7">
            <w:pPr>
              <w:snapToGrid w:val="0"/>
            </w:pPr>
            <w:r w:rsidRPr="007845C6">
              <w:t>α) Χώρα ή κράτος μέλος για το οποίο πρόκειται:</w:t>
            </w:r>
          </w:p>
          <w:p w:rsidR="00644C9C" w:rsidRPr="007845C6" w:rsidRDefault="00644C9C" w:rsidP="003536E7">
            <w:pPr>
              <w:snapToGrid w:val="0"/>
            </w:pPr>
            <w:r w:rsidRPr="007845C6">
              <w:t>β) Ποιο είναι το σχετικό ποσό;</w:t>
            </w:r>
          </w:p>
          <w:p w:rsidR="00644C9C" w:rsidRPr="007845C6" w:rsidRDefault="00644C9C" w:rsidP="003536E7">
            <w:pPr>
              <w:snapToGrid w:val="0"/>
            </w:pPr>
            <w:r w:rsidRPr="007845C6">
              <w:t>γ)Πως διαπιστώθηκε η αθέτηση των υποχρεώσεων;</w:t>
            </w:r>
          </w:p>
          <w:p w:rsidR="00644C9C" w:rsidRPr="007845C6" w:rsidRDefault="00644C9C" w:rsidP="003536E7">
            <w:pPr>
              <w:snapToGrid w:val="0"/>
              <w:rPr>
                <w:b/>
              </w:rPr>
            </w:pPr>
            <w:r w:rsidRPr="007845C6">
              <w:t>1) Μέσω δικαστικής ή διοικητικής απόφασης;</w:t>
            </w:r>
          </w:p>
          <w:p w:rsidR="00644C9C" w:rsidRPr="007845C6" w:rsidRDefault="00644C9C" w:rsidP="003536E7">
            <w:pPr>
              <w:snapToGrid w:val="0"/>
            </w:pPr>
            <w:r w:rsidRPr="007845C6">
              <w:rPr>
                <w:b/>
              </w:rPr>
              <w:t xml:space="preserve">- </w:t>
            </w:r>
            <w:r w:rsidRPr="007845C6">
              <w:t xml:space="preserve">Η εν λόγω απόφαση είναι </w:t>
            </w:r>
            <w:r>
              <w:t xml:space="preserve">αμετάκλητη </w:t>
            </w:r>
            <w:r w:rsidRPr="007845C6">
              <w:t>και δεσμευτική;</w:t>
            </w:r>
          </w:p>
          <w:p w:rsidR="00644C9C" w:rsidRPr="007845C6" w:rsidRDefault="00644C9C" w:rsidP="003536E7">
            <w:pPr>
              <w:snapToGrid w:val="0"/>
            </w:pPr>
            <w:r w:rsidRPr="007845C6">
              <w:t>- Αναφέρατε την ημερομηνία καταδίκης ή έκδοσης απόφασης</w:t>
            </w:r>
          </w:p>
          <w:p w:rsidR="00644C9C" w:rsidRPr="007845C6" w:rsidRDefault="00644C9C" w:rsidP="003536E7">
            <w:pPr>
              <w:snapToGrid w:val="0"/>
            </w:pPr>
            <w:r w:rsidRPr="007845C6">
              <w:t>- Σε περίπτωση καταδικαστικής απόφασης, εφόσον ορίζεται απευθείας σε αυτήν, τη διάρκεια της περιόδου αποκλεισμού:</w:t>
            </w:r>
          </w:p>
          <w:p w:rsidR="00644C9C" w:rsidRPr="007845C6" w:rsidRDefault="00644C9C" w:rsidP="003536E7">
            <w:pPr>
              <w:snapToGrid w:val="0"/>
            </w:pPr>
            <w:r w:rsidRPr="007845C6">
              <w:t xml:space="preserve">2) Με άλλα μέσα; </w:t>
            </w:r>
            <w:proofErr w:type="spellStart"/>
            <w:r w:rsidRPr="007845C6">
              <w:t>Διευκρινήστε</w:t>
            </w:r>
            <w:proofErr w:type="spellEnd"/>
            <w:r w:rsidRPr="007845C6">
              <w:t>:</w:t>
            </w:r>
          </w:p>
          <w:p w:rsidR="00644C9C" w:rsidRPr="007845C6" w:rsidRDefault="00644C9C" w:rsidP="003536E7">
            <w:pPr>
              <w:snapToGrid w:val="0"/>
              <w:rPr>
                <w:b/>
                <w:bCs/>
              </w:rPr>
            </w:pPr>
            <w:r w:rsidRPr="007845C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845C6">
              <w:rPr>
                <w:b/>
                <w:vertAlign w:val="superscript"/>
              </w:rPr>
              <w:t>19</w:t>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44C9C" w:rsidRPr="007845C6" w:rsidTr="003536E7">
              <w:tc>
                <w:tcPr>
                  <w:tcW w:w="2036" w:type="dxa"/>
                  <w:tcBorders>
                    <w:top w:val="single" w:sz="2" w:space="0" w:color="000000"/>
                    <w:left w:val="single" w:sz="2" w:space="0" w:color="000000"/>
                    <w:bottom w:val="single" w:sz="2" w:space="0" w:color="000000"/>
                    <w:right w:val="nil"/>
                  </w:tcBorders>
                </w:tcPr>
                <w:p w:rsidR="00644C9C" w:rsidRPr="007845C6" w:rsidRDefault="00644C9C" w:rsidP="003536E7">
                  <w:r w:rsidRPr="007845C6">
                    <w:rPr>
                      <w:b/>
                      <w:bCs/>
                    </w:rPr>
                    <w:t>ΦΟΡΟΙ</w:t>
                  </w:r>
                </w:p>
                <w:p w:rsidR="00644C9C" w:rsidRPr="007845C6" w:rsidRDefault="00644C9C" w:rsidP="003536E7"/>
              </w:tc>
              <w:tc>
                <w:tcPr>
                  <w:tcW w:w="2192" w:type="dxa"/>
                  <w:tcBorders>
                    <w:top w:val="single" w:sz="2" w:space="0" w:color="000000"/>
                    <w:left w:val="single" w:sz="2" w:space="0" w:color="000000"/>
                    <w:bottom w:val="single" w:sz="2" w:space="0" w:color="000000"/>
                    <w:right w:val="single" w:sz="2" w:space="0" w:color="000000"/>
                  </w:tcBorders>
                </w:tcPr>
                <w:p w:rsidR="00644C9C" w:rsidRPr="007845C6" w:rsidRDefault="00644C9C" w:rsidP="003536E7">
                  <w:r w:rsidRPr="007845C6">
                    <w:rPr>
                      <w:b/>
                      <w:bCs/>
                    </w:rPr>
                    <w:t>ΕΙΣΦΟΡΕΣ ΚΟΙΝΩΝΙΚΗΣ ΑΣΦΑΛΙΣΗΣ</w:t>
                  </w:r>
                </w:p>
              </w:tc>
            </w:tr>
            <w:tr w:rsidR="00644C9C" w:rsidRPr="007845C6" w:rsidTr="003536E7">
              <w:tc>
                <w:tcPr>
                  <w:tcW w:w="2036" w:type="dxa"/>
                  <w:tcBorders>
                    <w:top w:val="nil"/>
                    <w:left w:val="single" w:sz="2" w:space="0" w:color="000000"/>
                    <w:bottom w:val="single" w:sz="2" w:space="0" w:color="000000"/>
                    <w:right w:val="nil"/>
                  </w:tcBorders>
                </w:tcPr>
                <w:p w:rsidR="00644C9C" w:rsidRPr="007845C6" w:rsidRDefault="00644C9C" w:rsidP="003536E7"/>
                <w:p w:rsidR="00644C9C" w:rsidRPr="007845C6" w:rsidRDefault="00644C9C" w:rsidP="003536E7">
                  <w:r w:rsidRPr="007845C6">
                    <w:t>α)[……]·</w:t>
                  </w:r>
                </w:p>
                <w:p w:rsidR="00644C9C" w:rsidRPr="007845C6" w:rsidRDefault="00644C9C" w:rsidP="003536E7"/>
                <w:p w:rsidR="00644C9C" w:rsidRPr="007845C6" w:rsidRDefault="00644C9C" w:rsidP="003536E7">
                  <w:r w:rsidRPr="007845C6">
                    <w:t>β)[……]</w:t>
                  </w:r>
                </w:p>
                <w:p w:rsidR="00644C9C" w:rsidRPr="007845C6" w:rsidRDefault="00644C9C" w:rsidP="003536E7"/>
                <w:p w:rsidR="00644C9C" w:rsidRPr="007845C6" w:rsidRDefault="00644C9C" w:rsidP="003536E7"/>
                <w:p w:rsidR="00644C9C" w:rsidRPr="007845C6" w:rsidRDefault="00644C9C" w:rsidP="003536E7">
                  <w:r w:rsidRPr="007845C6">
                    <w:t xml:space="preserve">γ.1) [] Ναι [] Όχι </w:t>
                  </w:r>
                </w:p>
                <w:p w:rsidR="00644C9C" w:rsidRPr="007845C6" w:rsidRDefault="00644C9C" w:rsidP="003536E7">
                  <w:r w:rsidRPr="007845C6">
                    <w:t xml:space="preserve">-[] Ναι [] Όχι </w:t>
                  </w:r>
                </w:p>
                <w:p w:rsidR="00644C9C" w:rsidRPr="007845C6" w:rsidRDefault="00644C9C" w:rsidP="003536E7"/>
                <w:p w:rsidR="00644C9C" w:rsidRPr="007845C6" w:rsidRDefault="00644C9C" w:rsidP="003536E7">
                  <w:r w:rsidRPr="007845C6">
                    <w:t>-[……]·</w:t>
                  </w:r>
                </w:p>
                <w:p w:rsidR="00644C9C" w:rsidRPr="007845C6" w:rsidRDefault="00644C9C" w:rsidP="003536E7"/>
                <w:p w:rsidR="00644C9C" w:rsidRPr="007845C6" w:rsidRDefault="00644C9C" w:rsidP="003536E7">
                  <w:r w:rsidRPr="007845C6">
                    <w:t>-[……]·</w:t>
                  </w:r>
                </w:p>
                <w:p w:rsidR="00644C9C" w:rsidRPr="007845C6" w:rsidRDefault="00644C9C" w:rsidP="003536E7"/>
                <w:p w:rsidR="00644C9C" w:rsidRPr="007845C6" w:rsidRDefault="00644C9C" w:rsidP="003536E7"/>
                <w:p w:rsidR="00644C9C" w:rsidRPr="007845C6" w:rsidRDefault="00644C9C" w:rsidP="003536E7">
                  <w:r w:rsidRPr="007845C6">
                    <w:t>γ.2)[……]·</w:t>
                  </w:r>
                </w:p>
                <w:p w:rsidR="00644C9C" w:rsidRPr="007845C6" w:rsidRDefault="00644C9C" w:rsidP="003536E7">
                  <w:pPr>
                    <w:rPr>
                      <w:sz w:val="21"/>
                      <w:szCs w:val="21"/>
                    </w:rPr>
                  </w:pPr>
                  <w:r w:rsidRPr="007845C6">
                    <w:t xml:space="preserve">δ) [] Ναι [] Όχι </w:t>
                  </w:r>
                </w:p>
                <w:p w:rsidR="00644C9C" w:rsidRPr="007845C6" w:rsidRDefault="00644C9C" w:rsidP="003536E7">
                  <w:r w:rsidRPr="007845C6">
                    <w:rPr>
                      <w:sz w:val="21"/>
                      <w:szCs w:val="21"/>
                    </w:rPr>
                    <w:t>Εάν ναι, να αναφερθούν λεπτομερείς πληροφορίες</w:t>
                  </w:r>
                </w:p>
                <w:p w:rsidR="00644C9C" w:rsidRPr="007845C6" w:rsidRDefault="00644C9C" w:rsidP="003536E7">
                  <w:r w:rsidRPr="007845C6">
                    <w:t>[……]</w:t>
                  </w:r>
                </w:p>
              </w:tc>
              <w:tc>
                <w:tcPr>
                  <w:tcW w:w="2192" w:type="dxa"/>
                  <w:tcBorders>
                    <w:top w:val="nil"/>
                    <w:left w:val="single" w:sz="2" w:space="0" w:color="000000"/>
                    <w:bottom w:val="single" w:sz="2" w:space="0" w:color="000000"/>
                    <w:right w:val="single" w:sz="2" w:space="0" w:color="000000"/>
                  </w:tcBorders>
                </w:tcPr>
                <w:p w:rsidR="00644C9C" w:rsidRPr="007845C6" w:rsidRDefault="00644C9C" w:rsidP="003536E7"/>
                <w:p w:rsidR="00644C9C" w:rsidRPr="007845C6" w:rsidRDefault="00644C9C" w:rsidP="003536E7">
                  <w:r w:rsidRPr="007845C6">
                    <w:t>α)[……]·</w:t>
                  </w:r>
                </w:p>
                <w:p w:rsidR="00644C9C" w:rsidRPr="007845C6" w:rsidRDefault="00644C9C" w:rsidP="003536E7"/>
                <w:p w:rsidR="00644C9C" w:rsidRPr="007845C6" w:rsidRDefault="00644C9C" w:rsidP="003536E7">
                  <w:r w:rsidRPr="007845C6">
                    <w:t>β)[……]</w:t>
                  </w:r>
                </w:p>
                <w:p w:rsidR="00644C9C" w:rsidRPr="007845C6" w:rsidRDefault="00644C9C" w:rsidP="003536E7"/>
                <w:p w:rsidR="00644C9C" w:rsidRPr="007845C6" w:rsidRDefault="00644C9C" w:rsidP="003536E7"/>
                <w:p w:rsidR="00644C9C" w:rsidRPr="007845C6" w:rsidRDefault="00644C9C" w:rsidP="003536E7">
                  <w:r w:rsidRPr="007845C6">
                    <w:t xml:space="preserve">γ.1) [] Ναι [] Όχι </w:t>
                  </w:r>
                </w:p>
                <w:p w:rsidR="00644C9C" w:rsidRPr="007845C6" w:rsidRDefault="00644C9C" w:rsidP="003536E7">
                  <w:r w:rsidRPr="007845C6">
                    <w:t xml:space="preserve">-[] Ναι [] Όχι </w:t>
                  </w:r>
                </w:p>
                <w:p w:rsidR="00644C9C" w:rsidRPr="007845C6" w:rsidRDefault="00644C9C" w:rsidP="003536E7"/>
                <w:p w:rsidR="00644C9C" w:rsidRPr="007845C6" w:rsidRDefault="00644C9C" w:rsidP="003536E7">
                  <w:r w:rsidRPr="007845C6">
                    <w:t>-[……]·</w:t>
                  </w:r>
                </w:p>
                <w:p w:rsidR="00644C9C" w:rsidRPr="007845C6" w:rsidRDefault="00644C9C" w:rsidP="003536E7"/>
                <w:p w:rsidR="00644C9C" w:rsidRPr="007845C6" w:rsidRDefault="00644C9C" w:rsidP="003536E7">
                  <w:r w:rsidRPr="007845C6">
                    <w:t>-[……]·</w:t>
                  </w:r>
                </w:p>
                <w:p w:rsidR="00644C9C" w:rsidRPr="007845C6" w:rsidRDefault="00644C9C" w:rsidP="003536E7"/>
                <w:p w:rsidR="00644C9C" w:rsidRPr="007845C6" w:rsidRDefault="00644C9C" w:rsidP="003536E7"/>
                <w:p w:rsidR="00644C9C" w:rsidRPr="007845C6" w:rsidRDefault="00644C9C" w:rsidP="003536E7">
                  <w:r w:rsidRPr="007845C6">
                    <w:t>γ.2)[……]·</w:t>
                  </w:r>
                </w:p>
                <w:p w:rsidR="00644C9C" w:rsidRPr="007845C6" w:rsidRDefault="00644C9C" w:rsidP="003536E7">
                  <w:r w:rsidRPr="007845C6">
                    <w:t xml:space="preserve">δ) [] Ναι [] Όχι </w:t>
                  </w:r>
                </w:p>
                <w:p w:rsidR="00644C9C" w:rsidRPr="007845C6" w:rsidRDefault="00644C9C" w:rsidP="003536E7">
                  <w:r w:rsidRPr="007845C6">
                    <w:t>Εάν ναι, να αναφερθούν λεπτομερείς πληροφορίες</w:t>
                  </w:r>
                </w:p>
                <w:p w:rsidR="00644C9C" w:rsidRPr="007845C6" w:rsidRDefault="00644C9C" w:rsidP="003536E7">
                  <w:r w:rsidRPr="007845C6">
                    <w:t>[……]</w:t>
                  </w:r>
                </w:p>
              </w:tc>
            </w:tr>
          </w:tbl>
          <w:p w:rsidR="00644C9C" w:rsidRPr="007845C6" w:rsidRDefault="00644C9C" w:rsidP="003536E7"/>
        </w:tc>
      </w:tr>
      <w:tr w:rsidR="00644C9C" w:rsidRPr="007845C6" w:rsidTr="003536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i/>
              </w:rPr>
            </w:pPr>
            <w:r w:rsidRPr="007845C6">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rPr>
                <w:i/>
              </w:rPr>
            </w:pPr>
            <w:r w:rsidRPr="007845C6">
              <w:rPr>
                <w:i/>
              </w:rPr>
              <w:t>(διαδικτυακή διεύθυνση, αρχή ή φορέας έκδοσης, επακριβή στοιχεία αναφοράς των εγγράφων):</w:t>
            </w:r>
            <w:r w:rsidRPr="007845C6">
              <w:rPr>
                <w:rStyle w:val="a4"/>
                <w:i/>
              </w:rPr>
              <w:t xml:space="preserve"> </w:t>
            </w:r>
            <w:r w:rsidRPr="007845C6">
              <w:rPr>
                <w:rStyle w:val="a4"/>
                <w:b/>
                <w:i/>
                <w:vertAlign w:val="superscript"/>
              </w:rPr>
              <w:t>20</w:t>
            </w:r>
          </w:p>
          <w:p w:rsidR="00644C9C" w:rsidRPr="007845C6" w:rsidRDefault="00644C9C" w:rsidP="003536E7">
            <w:r w:rsidRPr="007845C6">
              <w:rPr>
                <w:i/>
              </w:rPr>
              <w:t>[……][……][……]</w:t>
            </w:r>
          </w:p>
        </w:tc>
      </w:tr>
    </w:tbl>
    <w:p w:rsidR="00644C9C" w:rsidRPr="007845C6" w:rsidRDefault="00644C9C" w:rsidP="00644C9C">
      <w:pPr>
        <w:pStyle w:val="SectionTitle"/>
        <w:ind w:firstLine="0"/>
      </w:pPr>
    </w:p>
    <w:p w:rsidR="00644C9C" w:rsidRPr="007845C6" w:rsidRDefault="00644C9C" w:rsidP="00644C9C">
      <w:pPr>
        <w:pageBreakBefore/>
        <w:rPr>
          <w:b/>
          <w:i/>
        </w:rPr>
      </w:pPr>
      <w:r w:rsidRPr="007845C6">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i/>
              </w:rPr>
            </w:pPr>
            <w:r w:rsidRPr="007845C6">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rPr>
                <w:b/>
                <w:i/>
              </w:rPr>
              <w:t>Απάντηση:</w:t>
            </w:r>
          </w:p>
        </w:tc>
      </w:tr>
      <w:tr w:rsidR="00644C9C" w:rsidRPr="007845C6" w:rsidTr="003536E7">
        <w:trPr>
          <w:jc w:val="center"/>
        </w:trPr>
        <w:tc>
          <w:tcPr>
            <w:tcW w:w="4479" w:type="dxa"/>
            <w:vMerge w:val="restart"/>
            <w:tcBorders>
              <w:top w:val="single" w:sz="4" w:space="0" w:color="000000"/>
              <w:left w:val="single" w:sz="4" w:space="0" w:color="000000"/>
              <w:bottom w:val="single" w:sz="4" w:space="0" w:color="000000"/>
            </w:tcBorders>
          </w:tcPr>
          <w:p w:rsidR="00644C9C" w:rsidRPr="007845C6" w:rsidRDefault="00644C9C" w:rsidP="003536E7">
            <w:r w:rsidRPr="007845C6">
              <w:t>Ο οικονομικός φορέας έχει,</w:t>
            </w:r>
            <w:r w:rsidRPr="007845C6">
              <w:rPr>
                <w:b/>
              </w:rPr>
              <w:t xml:space="preserve"> εν γνώσει του</w:t>
            </w:r>
            <w:r w:rsidRPr="007845C6">
              <w:t xml:space="preserve">, αθετήσει </w:t>
            </w:r>
            <w:r w:rsidRPr="007845C6">
              <w:rPr>
                <w:b/>
              </w:rPr>
              <w:t xml:space="preserve">τις υποχρεώσεις του </w:t>
            </w:r>
            <w:r w:rsidRPr="007845C6">
              <w:t xml:space="preserve">στους τομείς του </w:t>
            </w:r>
            <w:r w:rsidRPr="007845C6">
              <w:rPr>
                <w:b/>
              </w:rPr>
              <w:t>περιβαλλοντικού, κοινωνικού και εργατικού δικαίου</w:t>
            </w:r>
            <w:r w:rsidRPr="007845C6">
              <w:rPr>
                <w:b/>
                <w:vertAlign w:val="superscript"/>
              </w:rPr>
              <w:t>21</w:t>
            </w:r>
            <w:r w:rsidRPr="007845C6">
              <w:rPr>
                <w:b/>
              </w:rPr>
              <w:t>;</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Ναι [] Όχι</w:t>
            </w:r>
          </w:p>
        </w:tc>
      </w:tr>
      <w:tr w:rsidR="00644C9C" w:rsidRPr="007845C6" w:rsidTr="003536E7">
        <w:trPr>
          <w:trHeight w:val="405"/>
          <w:jc w:val="center"/>
        </w:trPr>
        <w:tc>
          <w:tcPr>
            <w:tcW w:w="4479" w:type="dxa"/>
            <w:vMerge/>
            <w:tcBorders>
              <w:top w:val="single" w:sz="4" w:space="0" w:color="000000"/>
              <w:left w:val="single" w:sz="4" w:space="0" w:color="000000"/>
              <w:bottom w:val="single" w:sz="4" w:space="0" w:color="000000"/>
            </w:tcBorders>
          </w:tcPr>
          <w:p w:rsidR="00644C9C" w:rsidRPr="007845C6" w:rsidRDefault="00644C9C" w:rsidP="003536E7">
            <w:pPr>
              <w:snapToGrid w:val="0"/>
            </w:pP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rPr>
                <w:b/>
              </w:rPr>
            </w:pPr>
          </w:p>
          <w:p w:rsidR="00644C9C" w:rsidRPr="007845C6" w:rsidRDefault="00644C9C" w:rsidP="003536E7">
            <w:pPr>
              <w:rPr>
                <w:b/>
              </w:rPr>
            </w:pPr>
          </w:p>
          <w:p w:rsidR="00644C9C" w:rsidRPr="007845C6" w:rsidRDefault="00644C9C" w:rsidP="003536E7">
            <w:r w:rsidRPr="007845C6">
              <w:rPr>
                <w:b/>
              </w:rPr>
              <w:t>Εάν ναι</w:t>
            </w:r>
            <w:r w:rsidRPr="007845C6">
              <w:t>, ο οικονομικός φορέας έχει λάβει μέτρα που να αποδεικνύουν την αξιοπιστία του παρά την ύπαρξη αυτού του λόγου αποκλεισμού («αυτοκάθαρση»);</w:t>
            </w:r>
          </w:p>
          <w:p w:rsidR="00644C9C" w:rsidRPr="007845C6" w:rsidRDefault="00644C9C" w:rsidP="003536E7">
            <w:pPr>
              <w:rPr>
                <w:b/>
              </w:rPr>
            </w:pPr>
            <w:r w:rsidRPr="007845C6">
              <w:t>[] Ναι [] Όχι</w:t>
            </w:r>
          </w:p>
          <w:p w:rsidR="00644C9C" w:rsidRPr="007845C6" w:rsidRDefault="00644C9C" w:rsidP="003536E7">
            <w:r w:rsidRPr="007845C6">
              <w:rPr>
                <w:b/>
              </w:rPr>
              <w:t>Εάν το έχει πράξει,</w:t>
            </w:r>
            <w:r w:rsidRPr="007845C6">
              <w:t xml:space="preserve"> περιγράψτε τα μέτρα που λήφθηκαν: […….............]</w:t>
            </w:r>
          </w:p>
        </w:tc>
      </w:tr>
      <w:tr w:rsidR="00644C9C" w:rsidRPr="0074043C" w:rsidTr="003536E7">
        <w:trPr>
          <w:trHeight w:val="257"/>
          <w:jc w:val="center"/>
        </w:trPr>
        <w:tc>
          <w:tcPr>
            <w:tcW w:w="4479" w:type="dxa"/>
            <w:vMerge w:val="restart"/>
            <w:tcBorders>
              <w:top w:val="single" w:sz="4" w:space="0" w:color="000000"/>
              <w:left w:val="single" w:sz="4" w:space="0" w:color="000000"/>
              <w:bottom w:val="single" w:sz="4" w:space="0" w:color="000000"/>
            </w:tcBorders>
          </w:tcPr>
          <w:p w:rsidR="00644C9C" w:rsidRPr="0074043C" w:rsidRDefault="00644C9C" w:rsidP="003536E7">
            <w:pPr>
              <w:rPr>
                <w:b/>
              </w:rPr>
            </w:pPr>
            <w:r w:rsidRPr="0074043C">
              <w:rPr>
                <w:rStyle w:val="NormalBoldChar"/>
                <w:rFonts w:ascii="Calibri" w:hAnsi="Calibri"/>
                <w:sz w:val="22"/>
              </w:rPr>
              <w:t xml:space="preserve">Έχει διαπράξει ο </w:t>
            </w:r>
            <w:r w:rsidRPr="0074043C">
              <w:t xml:space="preserve">οικονομικός φορέας </w:t>
            </w:r>
            <w:r w:rsidRPr="0074043C">
              <w:rPr>
                <w:b/>
              </w:rPr>
              <w:t>σοβαρό επαγγελματικό παράπτωμα</w:t>
            </w:r>
            <w:r w:rsidRPr="0074043C">
              <w:rPr>
                <w:b/>
                <w:vertAlign w:val="superscript"/>
              </w:rPr>
              <w:t>24</w:t>
            </w:r>
            <w:r w:rsidRPr="0074043C">
              <w:t>;</w:t>
            </w:r>
          </w:p>
          <w:p w:rsidR="00644C9C" w:rsidRPr="0074043C" w:rsidRDefault="00644C9C" w:rsidP="003536E7">
            <w:r w:rsidRPr="0074043C">
              <w:rPr>
                <w:b/>
              </w:rPr>
              <w:t>Εάν ναι</w:t>
            </w:r>
            <w:r w:rsidRPr="0074043C">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44C9C" w:rsidRPr="0074043C" w:rsidRDefault="00644C9C" w:rsidP="003536E7">
            <w:r w:rsidRPr="0074043C">
              <w:t>[] Ναι [] Όχι</w:t>
            </w:r>
          </w:p>
          <w:p w:rsidR="00644C9C" w:rsidRPr="0074043C" w:rsidRDefault="00644C9C" w:rsidP="003536E7"/>
          <w:p w:rsidR="00644C9C" w:rsidRPr="0074043C" w:rsidRDefault="00644C9C" w:rsidP="003536E7">
            <w:r w:rsidRPr="0074043C">
              <w:t>[.......................]</w:t>
            </w:r>
          </w:p>
        </w:tc>
      </w:tr>
      <w:tr w:rsidR="00644C9C" w:rsidRPr="007845C6" w:rsidTr="003536E7">
        <w:trPr>
          <w:trHeight w:val="257"/>
          <w:jc w:val="center"/>
        </w:trPr>
        <w:tc>
          <w:tcPr>
            <w:tcW w:w="4479" w:type="dxa"/>
            <w:vMerge/>
            <w:tcBorders>
              <w:left w:val="single" w:sz="4" w:space="0" w:color="000000"/>
              <w:bottom w:val="single" w:sz="4" w:space="0" w:color="000000"/>
            </w:tcBorders>
          </w:tcPr>
          <w:p w:rsidR="00644C9C" w:rsidRPr="007845C6" w:rsidRDefault="00644C9C" w:rsidP="003536E7">
            <w:pPr>
              <w:snapToGrid w:val="0"/>
            </w:pPr>
          </w:p>
        </w:tc>
        <w:tc>
          <w:tcPr>
            <w:tcW w:w="4480" w:type="dxa"/>
            <w:tcBorders>
              <w:left w:val="single" w:sz="4" w:space="0" w:color="000000"/>
              <w:bottom w:val="single" w:sz="4" w:space="0" w:color="000000"/>
              <w:right w:val="single" w:sz="4" w:space="0" w:color="000000"/>
            </w:tcBorders>
          </w:tcPr>
          <w:p w:rsidR="00644C9C" w:rsidRPr="007845C6" w:rsidRDefault="00644C9C" w:rsidP="003536E7">
            <w:pPr>
              <w:rPr>
                <w:b/>
              </w:rPr>
            </w:pPr>
          </w:p>
          <w:p w:rsidR="00644C9C" w:rsidRPr="007845C6" w:rsidRDefault="00644C9C" w:rsidP="003536E7">
            <w:r w:rsidRPr="007845C6">
              <w:rPr>
                <w:b/>
              </w:rPr>
              <w:t>Εάν ναι</w:t>
            </w:r>
            <w:r w:rsidRPr="007845C6">
              <w:t xml:space="preserve">, έχει λάβει ο οικονομικός φορέας μέτρα αυτοκάθαρσης; </w:t>
            </w:r>
          </w:p>
          <w:p w:rsidR="00644C9C" w:rsidRPr="007845C6" w:rsidRDefault="00644C9C" w:rsidP="003536E7">
            <w:pPr>
              <w:rPr>
                <w:b/>
              </w:rPr>
            </w:pPr>
            <w:r w:rsidRPr="007845C6">
              <w:t>[] Ναι [] Όχι</w:t>
            </w:r>
          </w:p>
          <w:p w:rsidR="00644C9C" w:rsidRPr="007845C6" w:rsidRDefault="00644C9C" w:rsidP="003536E7">
            <w:r w:rsidRPr="007845C6">
              <w:rPr>
                <w:b/>
              </w:rPr>
              <w:t>Εάν το έχει πράξει,</w:t>
            </w:r>
            <w:r w:rsidRPr="007845C6">
              <w:t xml:space="preserve"> περιγράψτε τα μέτρα που λήφθηκαν: </w:t>
            </w:r>
          </w:p>
          <w:p w:rsidR="00644C9C" w:rsidRPr="007845C6" w:rsidRDefault="00644C9C" w:rsidP="003536E7">
            <w:r w:rsidRPr="007845C6">
              <w:t>[..........……]</w:t>
            </w:r>
          </w:p>
        </w:tc>
      </w:tr>
      <w:tr w:rsidR="00644C9C" w:rsidRPr="007845C6" w:rsidTr="003536E7">
        <w:trPr>
          <w:trHeight w:val="1544"/>
          <w:jc w:val="center"/>
        </w:trPr>
        <w:tc>
          <w:tcPr>
            <w:tcW w:w="4479" w:type="dxa"/>
            <w:vMerge w:val="restart"/>
            <w:tcBorders>
              <w:left w:val="single" w:sz="4" w:space="0" w:color="000000"/>
              <w:bottom w:val="single" w:sz="4" w:space="0" w:color="000000"/>
            </w:tcBorders>
          </w:tcPr>
          <w:p w:rsidR="00644C9C" w:rsidRPr="007845C6" w:rsidRDefault="00644C9C" w:rsidP="003536E7">
            <w:pPr>
              <w:rPr>
                <w:b/>
              </w:rPr>
            </w:pPr>
            <w:r w:rsidRPr="007845C6">
              <w:rPr>
                <w:rStyle w:val="NormalBoldChar"/>
                <w:rFonts w:ascii="Calibri" w:hAnsi="Calibri"/>
                <w:sz w:val="22"/>
              </w:rPr>
              <w:t>Έχει συνάψει</w:t>
            </w:r>
            <w:r w:rsidRPr="007845C6">
              <w:t xml:space="preserve"> ο οικονομικός φορέας </w:t>
            </w:r>
            <w:r w:rsidRPr="007845C6">
              <w:rPr>
                <w:b/>
              </w:rPr>
              <w:t>συμφωνίες</w:t>
            </w:r>
            <w:r w:rsidRPr="007845C6">
              <w:t xml:space="preserve"> με άλλους οικονομικούς φορείς </w:t>
            </w:r>
            <w:r w:rsidRPr="007845C6">
              <w:rPr>
                <w:b/>
              </w:rPr>
              <w:t>με σκοπό τη στρέβλωση του ανταγωνισμού</w:t>
            </w:r>
            <w:r w:rsidRPr="007845C6">
              <w:t>;</w:t>
            </w:r>
          </w:p>
          <w:p w:rsidR="00644C9C" w:rsidRPr="007845C6" w:rsidRDefault="00644C9C" w:rsidP="003536E7">
            <w:r w:rsidRPr="007845C6">
              <w:rPr>
                <w:b/>
              </w:rPr>
              <w:t>Εάν ναι</w:t>
            </w:r>
            <w:r w:rsidRPr="007845C6">
              <w:t>, να αναφερθούν λεπτομερείς πληροφορίες:</w:t>
            </w:r>
          </w:p>
        </w:tc>
        <w:tc>
          <w:tcPr>
            <w:tcW w:w="4480" w:type="dxa"/>
            <w:tcBorders>
              <w:left w:val="single" w:sz="4" w:space="0" w:color="000000"/>
              <w:right w:val="single" w:sz="4" w:space="0" w:color="000000"/>
            </w:tcBorders>
          </w:tcPr>
          <w:p w:rsidR="00644C9C" w:rsidRPr="007845C6" w:rsidRDefault="00644C9C" w:rsidP="003536E7">
            <w:r w:rsidRPr="007845C6">
              <w:t>[] Ναι [] Όχι</w:t>
            </w:r>
          </w:p>
          <w:p w:rsidR="00644C9C" w:rsidRPr="007845C6" w:rsidRDefault="00644C9C" w:rsidP="003536E7"/>
          <w:p w:rsidR="00644C9C" w:rsidRPr="007845C6" w:rsidRDefault="00644C9C" w:rsidP="003536E7"/>
          <w:p w:rsidR="00644C9C" w:rsidRPr="007845C6" w:rsidRDefault="00644C9C" w:rsidP="003536E7">
            <w:r w:rsidRPr="007845C6">
              <w:t>[…...........]</w:t>
            </w:r>
          </w:p>
        </w:tc>
      </w:tr>
      <w:tr w:rsidR="00644C9C" w:rsidRPr="007845C6" w:rsidTr="003536E7">
        <w:trPr>
          <w:trHeight w:val="514"/>
          <w:jc w:val="center"/>
        </w:trPr>
        <w:tc>
          <w:tcPr>
            <w:tcW w:w="4479" w:type="dxa"/>
            <w:vMerge/>
            <w:tcBorders>
              <w:left w:val="single" w:sz="4" w:space="0" w:color="000000"/>
              <w:bottom w:val="single" w:sz="4" w:space="0" w:color="000000"/>
            </w:tcBorders>
          </w:tcPr>
          <w:p w:rsidR="00644C9C" w:rsidRPr="007845C6" w:rsidRDefault="00644C9C" w:rsidP="003536E7">
            <w:pPr>
              <w:snapToGrid w:val="0"/>
            </w:pP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rPr>
                <w:b/>
              </w:rPr>
              <w:t>Εάν ναι</w:t>
            </w:r>
            <w:r w:rsidRPr="007845C6">
              <w:t xml:space="preserve">, έχει λάβει ο οικονομικός φορέας μέτρα αυτοκάθαρσης; </w:t>
            </w:r>
          </w:p>
          <w:p w:rsidR="00644C9C" w:rsidRPr="007845C6" w:rsidRDefault="00644C9C" w:rsidP="003536E7">
            <w:pPr>
              <w:rPr>
                <w:b/>
              </w:rPr>
            </w:pPr>
            <w:r w:rsidRPr="007845C6">
              <w:t>[] Ναι [] Όχι</w:t>
            </w:r>
          </w:p>
          <w:p w:rsidR="00644C9C" w:rsidRPr="007845C6" w:rsidRDefault="00644C9C" w:rsidP="003536E7">
            <w:r w:rsidRPr="007845C6">
              <w:rPr>
                <w:b/>
              </w:rPr>
              <w:t>Εάν το έχει πράξει,</w:t>
            </w:r>
            <w:r w:rsidRPr="007845C6">
              <w:t xml:space="preserve"> περιγράψτε τα μέτρα που λήφθηκαν:</w:t>
            </w:r>
          </w:p>
          <w:p w:rsidR="00644C9C" w:rsidRPr="007845C6" w:rsidRDefault="00644C9C" w:rsidP="003536E7">
            <w:r w:rsidRPr="007845C6">
              <w:t>[……]</w:t>
            </w:r>
          </w:p>
        </w:tc>
      </w:tr>
      <w:tr w:rsidR="00644C9C" w:rsidRPr="007845C6" w:rsidTr="003536E7">
        <w:trPr>
          <w:trHeight w:val="1316"/>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rPr>
            </w:pPr>
            <w:r w:rsidRPr="007845C6">
              <w:rPr>
                <w:rStyle w:val="NormalBoldChar"/>
                <w:rFonts w:ascii="Calibri" w:hAnsi="Calibri"/>
                <w:sz w:val="22"/>
              </w:rPr>
              <w:t xml:space="preserve">Γνωρίζει ο οικονομικός φορέας την ύπαρξη τυχόν </w:t>
            </w:r>
            <w:r w:rsidRPr="007845C6">
              <w:rPr>
                <w:b/>
              </w:rPr>
              <w:t>σύγκρουσης συμφερόντων</w:t>
            </w:r>
            <w:r w:rsidRPr="007845C6">
              <w:rPr>
                <w:b/>
                <w:vertAlign w:val="superscript"/>
              </w:rPr>
              <w:t>25</w:t>
            </w:r>
            <w:r w:rsidRPr="007845C6">
              <w:t>, λόγω της συμμετοχής του στη διαδικασία ανάθεσης της σύμβασης;</w:t>
            </w:r>
          </w:p>
          <w:p w:rsidR="00644C9C" w:rsidRPr="007845C6" w:rsidRDefault="00644C9C" w:rsidP="003536E7">
            <w:r w:rsidRPr="007845C6">
              <w:rPr>
                <w:b/>
              </w:rPr>
              <w:t>Εάν ναι</w:t>
            </w:r>
            <w:r w:rsidRPr="007845C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Ναι [] Όχι</w:t>
            </w:r>
          </w:p>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r w:rsidRPr="007845C6">
              <w:t>[.........…]</w:t>
            </w:r>
          </w:p>
        </w:tc>
      </w:tr>
      <w:tr w:rsidR="00644C9C" w:rsidRPr="007845C6" w:rsidTr="003536E7">
        <w:trPr>
          <w:trHeight w:val="416"/>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rPr>
            </w:pPr>
            <w:r w:rsidRPr="007845C6">
              <w:rPr>
                <w:rStyle w:val="NormalBoldChar"/>
                <w:rFonts w:ascii="Calibri" w:hAnsi="Calibri"/>
                <w:sz w:val="22"/>
              </w:rPr>
              <w:t xml:space="preserve">Έχει παράσχει </w:t>
            </w:r>
            <w:r w:rsidRPr="007845C6">
              <w:rPr>
                <w:rStyle w:val="NormalBoldChar"/>
                <w:sz w:val="22"/>
              </w:rPr>
              <w:t xml:space="preserve">ο οικονομικός φορέας ή </w:t>
            </w:r>
            <w:r w:rsidRPr="007845C6">
              <w:t xml:space="preserve">επιχείρηση συνδεδεμένη με αυτόν </w:t>
            </w:r>
            <w:r w:rsidRPr="007845C6">
              <w:rPr>
                <w:b/>
              </w:rPr>
              <w:t>συμβουλές</w:t>
            </w:r>
            <w:r w:rsidRPr="007845C6">
              <w:t xml:space="preserve"> στην αναθέτουσα αρχή ή στον αναθέτοντα φορέα ή έχει με άλλο τρόπο </w:t>
            </w:r>
            <w:r w:rsidRPr="007845C6">
              <w:rPr>
                <w:b/>
              </w:rPr>
              <w:t>αναμειχθεί στην προετοιμασία</w:t>
            </w:r>
            <w:r w:rsidRPr="007845C6">
              <w:t xml:space="preserve"> της διαδικασίας σύναψης της σύμβασης</w:t>
            </w:r>
            <w:r w:rsidRPr="007845C6">
              <w:rPr>
                <w:b/>
                <w:vertAlign w:val="superscript"/>
              </w:rPr>
              <w:t>26</w:t>
            </w:r>
            <w:r w:rsidRPr="007845C6">
              <w:t>;</w:t>
            </w:r>
          </w:p>
          <w:p w:rsidR="00644C9C" w:rsidRPr="007845C6" w:rsidRDefault="00644C9C" w:rsidP="003536E7">
            <w:r w:rsidRPr="007845C6">
              <w:rPr>
                <w:b/>
              </w:rPr>
              <w:t>Εάν ναι</w:t>
            </w:r>
            <w:r w:rsidRPr="007845C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Ναι [] Όχι</w:t>
            </w:r>
          </w:p>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r w:rsidRPr="007845C6">
              <w:t>[...................…]</w:t>
            </w:r>
          </w:p>
        </w:tc>
      </w:tr>
      <w:tr w:rsidR="00644C9C" w:rsidRPr="007845C6" w:rsidTr="003536E7">
        <w:trPr>
          <w:trHeight w:val="932"/>
          <w:jc w:val="center"/>
        </w:trPr>
        <w:tc>
          <w:tcPr>
            <w:tcW w:w="4479" w:type="dxa"/>
            <w:vMerge w:val="restart"/>
            <w:tcBorders>
              <w:top w:val="single" w:sz="4" w:space="0" w:color="000000"/>
              <w:left w:val="single" w:sz="4" w:space="0" w:color="000000"/>
              <w:bottom w:val="single" w:sz="4" w:space="0" w:color="000000"/>
            </w:tcBorders>
          </w:tcPr>
          <w:p w:rsidR="00644C9C" w:rsidRPr="007845C6" w:rsidRDefault="00644C9C" w:rsidP="003536E7">
            <w:pPr>
              <w:rPr>
                <w:b/>
              </w:rPr>
            </w:pPr>
            <w:r w:rsidRPr="007845C6">
              <w:t>Έχει επιδείξει ο οικονομικός φορέας σοβαρή ή επαναλαμβανόμενη πλημμέλεια</w:t>
            </w:r>
            <w:r w:rsidRPr="007845C6">
              <w:rPr>
                <w:b/>
                <w:vertAlign w:val="superscript"/>
              </w:rPr>
              <w:t>27</w:t>
            </w:r>
            <w:r w:rsidRPr="007845C6">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44C9C" w:rsidRPr="007845C6" w:rsidRDefault="00644C9C" w:rsidP="003536E7">
            <w:r w:rsidRPr="007845C6">
              <w:rPr>
                <w:b/>
              </w:rPr>
              <w:t>Εάν ναι</w:t>
            </w:r>
            <w:r w:rsidRPr="007845C6">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Ναι [] Όχι</w:t>
            </w:r>
          </w:p>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p w:rsidR="00644C9C" w:rsidRPr="007845C6" w:rsidRDefault="00644C9C" w:rsidP="003536E7">
            <w:r w:rsidRPr="007845C6">
              <w:t>[….................]</w:t>
            </w:r>
          </w:p>
        </w:tc>
      </w:tr>
      <w:tr w:rsidR="00644C9C" w:rsidRPr="007845C6" w:rsidTr="003536E7">
        <w:trPr>
          <w:trHeight w:val="931"/>
          <w:jc w:val="center"/>
        </w:trPr>
        <w:tc>
          <w:tcPr>
            <w:tcW w:w="4479" w:type="dxa"/>
            <w:vMerge/>
            <w:tcBorders>
              <w:top w:val="single" w:sz="4" w:space="0" w:color="000000"/>
              <w:left w:val="single" w:sz="4" w:space="0" w:color="000000"/>
              <w:bottom w:val="single" w:sz="4" w:space="0" w:color="000000"/>
            </w:tcBorders>
          </w:tcPr>
          <w:p w:rsidR="00644C9C" w:rsidRPr="007845C6" w:rsidRDefault="00644C9C" w:rsidP="003536E7">
            <w:pPr>
              <w:snapToGrid w:val="0"/>
            </w:pP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rPr>
                <w:b/>
              </w:rPr>
              <w:t>Εάν ναι</w:t>
            </w:r>
            <w:r w:rsidRPr="007845C6">
              <w:t xml:space="preserve">, έχει λάβει ο οικονομικός φορέας μέτρα αυτοκάθαρσης; </w:t>
            </w:r>
          </w:p>
          <w:p w:rsidR="00644C9C" w:rsidRPr="007845C6" w:rsidRDefault="00644C9C" w:rsidP="003536E7">
            <w:pPr>
              <w:rPr>
                <w:b/>
              </w:rPr>
            </w:pPr>
            <w:r w:rsidRPr="007845C6">
              <w:t>[] Ναι [] Όχι</w:t>
            </w:r>
          </w:p>
          <w:p w:rsidR="00644C9C" w:rsidRPr="007845C6" w:rsidRDefault="00644C9C" w:rsidP="003536E7">
            <w:r w:rsidRPr="007845C6">
              <w:rPr>
                <w:b/>
              </w:rPr>
              <w:t>Εάν το έχει πράξει,</w:t>
            </w:r>
            <w:r w:rsidRPr="007845C6">
              <w:t xml:space="preserve"> περιγράψτε τα μέτρα που λήφθηκαν:</w:t>
            </w:r>
          </w:p>
          <w:p w:rsidR="00644C9C" w:rsidRPr="007845C6" w:rsidRDefault="00644C9C" w:rsidP="003536E7">
            <w:r w:rsidRPr="007845C6">
              <w:t>[……]</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r w:rsidRPr="007845C6">
              <w:t>Μπορεί ο οικονομικός φορέας να επιβεβαιώσει ότι:</w:t>
            </w:r>
          </w:p>
          <w:p w:rsidR="00644C9C" w:rsidRPr="007845C6" w:rsidRDefault="00644C9C" w:rsidP="003536E7">
            <w:r w:rsidRPr="007845C6">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44C9C" w:rsidRPr="007845C6" w:rsidRDefault="00644C9C" w:rsidP="003536E7">
            <w:r w:rsidRPr="007845C6">
              <w:t>β) δεν έχει αποκρύψει τις πληροφορίες αυτές,</w:t>
            </w:r>
          </w:p>
          <w:p w:rsidR="00644C9C" w:rsidRPr="007845C6" w:rsidRDefault="00644C9C" w:rsidP="003536E7">
            <w:r w:rsidRPr="007845C6">
              <w:t xml:space="preserve">γ) ήταν σε θέση να υποβάλλει χωρίς καθυστέρηση τα δικαιολογητικά που απαιτούνται από την αναθέτουσα αρχή/αναθέτοντα φορέα </w:t>
            </w:r>
          </w:p>
          <w:p w:rsidR="00644C9C" w:rsidRPr="007845C6" w:rsidRDefault="00644C9C" w:rsidP="003536E7">
            <w:r w:rsidRPr="007845C6">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t>[] Ναι [] Όχι</w:t>
            </w:r>
          </w:p>
        </w:tc>
      </w:tr>
    </w:tbl>
    <w:p w:rsidR="00644C9C" w:rsidRPr="007845C6" w:rsidRDefault="00644C9C" w:rsidP="00644C9C">
      <w:pPr>
        <w:pStyle w:val="ChapterTitle"/>
      </w:pPr>
    </w:p>
    <w:p w:rsidR="00644C9C" w:rsidRPr="007845C6" w:rsidRDefault="00644C9C" w:rsidP="00644C9C">
      <w:pPr>
        <w:rPr>
          <w:b/>
          <w:bCs/>
        </w:rPr>
      </w:pPr>
    </w:p>
    <w:p w:rsidR="00644C9C" w:rsidRPr="007845C6" w:rsidRDefault="00644C9C" w:rsidP="00644C9C">
      <w:pPr>
        <w:pageBreakBefore/>
      </w:pPr>
      <w:r w:rsidRPr="007845C6">
        <w:rPr>
          <w:b/>
          <w:bCs/>
          <w:u w:val="single"/>
        </w:rPr>
        <w:lastRenderedPageBreak/>
        <w:t>Μέρος IV: Κριτήρια επιλογής</w:t>
      </w:r>
    </w:p>
    <w:p w:rsidR="00644C9C" w:rsidRPr="007845C6" w:rsidRDefault="00644C9C" w:rsidP="00644C9C">
      <w:pPr>
        <w:rPr>
          <w:b/>
          <w:bCs/>
        </w:rPr>
      </w:pPr>
      <w:r w:rsidRPr="007845C6">
        <w:t xml:space="preserve">Όσον αφορά τα κριτήρια επιλογής, ο οικονομικός φορέας δηλώνει ότι: </w:t>
      </w:r>
    </w:p>
    <w:p w:rsidR="00644C9C" w:rsidRPr="007845C6" w:rsidRDefault="00644C9C" w:rsidP="00644C9C">
      <w:pPr>
        <w:pStyle w:val="SectionTitle"/>
        <w:rPr>
          <w:sz w:val="22"/>
        </w:rPr>
      </w:pPr>
    </w:p>
    <w:p w:rsidR="00644C9C" w:rsidRPr="007845C6" w:rsidRDefault="00644C9C" w:rsidP="00644C9C">
      <w:pPr>
        <w:rPr>
          <w:b/>
          <w:i/>
          <w:sz w:val="21"/>
          <w:szCs w:val="21"/>
        </w:rPr>
      </w:pPr>
      <w:r w:rsidRPr="007845C6">
        <w:rPr>
          <w:b/>
          <w:bCs/>
        </w:rPr>
        <w:t>Α: Καταλληλότητα</w:t>
      </w:r>
    </w:p>
    <w:p w:rsidR="00644C9C" w:rsidRPr="007845C6" w:rsidRDefault="00644C9C" w:rsidP="00644C9C">
      <w:pPr>
        <w:pBdr>
          <w:top w:val="single" w:sz="4" w:space="1" w:color="000000"/>
          <w:left w:val="single" w:sz="4" w:space="4" w:color="000000"/>
          <w:bottom w:val="single" w:sz="4" w:space="1" w:color="000000"/>
          <w:right w:val="single" w:sz="4" w:space="4" w:color="000000"/>
        </w:pBdr>
        <w:shd w:val="clear" w:color="auto" w:fill="BFBFBF"/>
        <w:rPr>
          <w:b/>
          <w:i/>
        </w:rPr>
      </w:pPr>
      <w:r w:rsidRPr="007845C6">
        <w:rPr>
          <w:b/>
          <w:i/>
          <w:sz w:val="21"/>
          <w:szCs w:val="21"/>
        </w:rPr>
        <w:t xml:space="preserve">Ο οικονομικός φορέας πρέπει να  παράσχει πληροφορίες </w:t>
      </w:r>
      <w:r w:rsidRPr="007845C6">
        <w:rPr>
          <w:b/>
          <w:i/>
          <w:sz w:val="21"/>
          <w:szCs w:val="21"/>
          <w:u w:val="single"/>
        </w:rPr>
        <w:t>μόνον</w:t>
      </w:r>
      <w:r w:rsidRPr="007845C6">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b/>
                <w:i/>
              </w:rPr>
            </w:pPr>
            <w:r w:rsidRPr="007845C6">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r w:rsidRPr="007845C6">
              <w:rPr>
                <w:b/>
                <w:i/>
              </w:rPr>
              <w:t>Απάντηση</w:t>
            </w:r>
          </w:p>
        </w:tc>
      </w:tr>
      <w:tr w:rsidR="00644C9C" w:rsidRPr="007845C6" w:rsidTr="003536E7">
        <w:trPr>
          <w:jc w:val="center"/>
        </w:trPr>
        <w:tc>
          <w:tcPr>
            <w:tcW w:w="4479" w:type="dxa"/>
            <w:tcBorders>
              <w:top w:val="single" w:sz="4" w:space="0" w:color="000000"/>
              <w:left w:val="single" w:sz="4" w:space="0" w:color="000000"/>
              <w:bottom w:val="single" w:sz="4" w:space="0" w:color="000000"/>
            </w:tcBorders>
          </w:tcPr>
          <w:p w:rsidR="00644C9C" w:rsidRPr="007845C6" w:rsidRDefault="00644C9C" w:rsidP="003536E7">
            <w:pPr>
              <w:rPr>
                <w:i/>
                <w:sz w:val="21"/>
                <w:szCs w:val="21"/>
              </w:rPr>
            </w:pPr>
            <w:r w:rsidRPr="007845C6">
              <w:rPr>
                <w:b/>
                <w:sz w:val="21"/>
                <w:szCs w:val="21"/>
              </w:rPr>
              <w:t>1) Ο οικονομικός φορέας είναι εγγεγραμμένος στα σχετικά επαγγελματικά ή εμπορικά μητρώα</w:t>
            </w:r>
            <w:r w:rsidRPr="007845C6">
              <w:rPr>
                <w:sz w:val="21"/>
                <w:szCs w:val="21"/>
              </w:rPr>
              <w:t xml:space="preserve"> που τηρούνται στην Ελλάδα ή στο κράτος μέλος εγκατάστασής</w:t>
            </w:r>
            <w:r w:rsidRPr="007845C6">
              <w:rPr>
                <w:b/>
                <w:sz w:val="21"/>
                <w:szCs w:val="21"/>
                <w:vertAlign w:val="superscript"/>
              </w:rPr>
              <w:t>28</w:t>
            </w:r>
            <w:r w:rsidRPr="007845C6">
              <w:t>;</w:t>
            </w:r>
            <w:r w:rsidRPr="007845C6">
              <w:rPr>
                <w:sz w:val="21"/>
                <w:szCs w:val="21"/>
              </w:rPr>
              <w:t xml:space="preserve"> του:</w:t>
            </w:r>
          </w:p>
          <w:p w:rsidR="00644C9C" w:rsidRPr="007845C6" w:rsidRDefault="00644C9C" w:rsidP="003536E7">
            <w:r w:rsidRPr="007845C6">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644C9C" w:rsidRPr="007845C6" w:rsidRDefault="00644C9C" w:rsidP="003536E7">
            <w:pPr>
              <w:rPr>
                <w:i/>
                <w:sz w:val="21"/>
                <w:szCs w:val="21"/>
              </w:rPr>
            </w:pPr>
            <w:r w:rsidRPr="007845C6">
              <w:t>[…]</w:t>
            </w:r>
          </w:p>
          <w:p w:rsidR="00644C9C" w:rsidRPr="007845C6" w:rsidRDefault="00644C9C" w:rsidP="003536E7">
            <w:pPr>
              <w:rPr>
                <w:i/>
                <w:sz w:val="21"/>
                <w:szCs w:val="21"/>
              </w:rPr>
            </w:pPr>
          </w:p>
          <w:p w:rsidR="00644C9C" w:rsidRPr="007845C6" w:rsidRDefault="00644C9C" w:rsidP="003536E7">
            <w:pPr>
              <w:rPr>
                <w:i/>
                <w:sz w:val="21"/>
                <w:szCs w:val="21"/>
              </w:rPr>
            </w:pPr>
          </w:p>
          <w:p w:rsidR="00644C9C" w:rsidRPr="007845C6" w:rsidRDefault="00644C9C" w:rsidP="003536E7">
            <w:pPr>
              <w:rPr>
                <w:i/>
                <w:sz w:val="21"/>
                <w:szCs w:val="21"/>
              </w:rPr>
            </w:pPr>
          </w:p>
          <w:p w:rsidR="00644C9C" w:rsidRPr="007845C6" w:rsidRDefault="00644C9C" w:rsidP="003536E7">
            <w:pPr>
              <w:rPr>
                <w:i/>
                <w:sz w:val="21"/>
                <w:szCs w:val="21"/>
              </w:rPr>
            </w:pPr>
            <w:r w:rsidRPr="007845C6">
              <w:rPr>
                <w:i/>
                <w:sz w:val="21"/>
                <w:szCs w:val="21"/>
              </w:rPr>
              <w:t xml:space="preserve">(διαδικτυακή διεύθυνση, αρχή ή φορέας έκδοσης, επακριβή στοιχεία αναφοράς των εγγράφων): </w:t>
            </w:r>
          </w:p>
          <w:p w:rsidR="00644C9C" w:rsidRPr="007845C6" w:rsidRDefault="00644C9C" w:rsidP="003536E7">
            <w:r w:rsidRPr="007845C6">
              <w:rPr>
                <w:i/>
                <w:sz w:val="21"/>
                <w:szCs w:val="21"/>
              </w:rPr>
              <w:t>[……][……][……]</w:t>
            </w:r>
          </w:p>
        </w:tc>
      </w:tr>
    </w:tbl>
    <w:p w:rsidR="00644C9C" w:rsidRPr="007845C6" w:rsidRDefault="00644C9C" w:rsidP="00644C9C">
      <w:pPr>
        <w:rPr>
          <w:b/>
          <w:bCs/>
        </w:rPr>
      </w:pPr>
    </w:p>
    <w:p w:rsidR="00644C9C" w:rsidRPr="007845C6" w:rsidRDefault="00644C9C" w:rsidP="00644C9C">
      <w:pPr>
        <w:rPr>
          <w:b/>
          <w:bCs/>
        </w:rPr>
      </w:pPr>
    </w:p>
    <w:p w:rsidR="00644C9C" w:rsidRPr="007845C6" w:rsidRDefault="00644C9C" w:rsidP="00644C9C">
      <w:pPr>
        <w:pStyle w:val="ChapterTitle"/>
        <w:rPr>
          <w:i/>
        </w:rPr>
      </w:pPr>
      <w:r w:rsidRPr="007845C6">
        <w:rPr>
          <w:bCs/>
        </w:rPr>
        <w:t>Μέρος VI: Τελικές δηλώσεις</w:t>
      </w:r>
    </w:p>
    <w:p w:rsidR="00644C9C" w:rsidRPr="007845C6" w:rsidRDefault="00644C9C" w:rsidP="00644C9C">
      <w:pPr>
        <w:rPr>
          <w:i/>
        </w:rPr>
      </w:pPr>
      <w:r w:rsidRPr="007845C6">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44C9C" w:rsidRPr="007845C6" w:rsidRDefault="00644C9C" w:rsidP="00644C9C">
      <w:pPr>
        <w:rPr>
          <w:i/>
        </w:rPr>
      </w:pPr>
      <w:r w:rsidRPr="007845C6">
        <w:rPr>
          <w:i/>
        </w:rPr>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r w:rsidRPr="007845C6">
        <w:rPr>
          <w:rStyle w:val="a4"/>
          <w:i/>
        </w:rPr>
        <w:t>η αναθέτουσα αρχή ή ο αναθέτων φορέας έχουν ήδη στην κατοχή τους τα σχετικά έγγραφα.</w:t>
      </w:r>
    </w:p>
    <w:p w:rsidR="00644C9C" w:rsidRPr="007845C6" w:rsidRDefault="00644C9C" w:rsidP="00644C9C">
      <w:pPr>
        <w:rPr>
          <w:i/>
        </w:rPr>
      </w:pPr>
      <w:r w:rsidRPr="007845C6">
        <w:rPr>
          <w:i/>
        </w:rPr>
        <w:t xml:space="preserve">Ημερομηνία, τόπος και, όπου ζητείται ή είναι απαραίτητο, υπογραφή(-ές): [……]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i/>
          <w:color w:val="auto"/>
        </w:rPr>
        <w:br w:type="page"/>
      </w:r>
      <w:r w:rsidRPr="007845C6">
        <w:rPr>
          <w:rFonts w:ascii="Times New Roman" w:hAnsi="Times New Roman"/>
          <w:color w:val="auto"/>
          <w:sz w:val="22"/>
          <w:szCs w:val="22"/>
        </w:rPr>
        <w:lastRenderedPageBreak/>
        <w:t>Σε περίπτωση που η αναθέτουσα αρχή /αναθέτων φορέας είναι περισσότερες (οι) της (του) μίας (ενός) θα αναφέρεται το σύνολο αυτών</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Επαναλάβετε τα στοιχεία των αρμοδίων, όνομα και επώνυμο, όσες φορές χρειάζεται.</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Ειδικότερα ως μέλος ένωσης ή κοινοπραξίας ή άλλου παρόμοιου καθεστώτος.</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Σύμφωνα με τις διατάξεις του άρθρου 73 παρ. 3 α, </w:t>
      </w:r>
      <w:r w:rsidRPr="007845C6">
        <w:rPr>
          <w:rFonts w:ascii="Times New Roman" w:hAnsi="Times New Roman"/>
          <w:color w:val="auto"/>
          <w:sz w:val="22"/>
          <w:szCs w:val="22"/>
          <w:u w:val="single"/>
        </w:rPr>
        <w:t xml:space="preserve">εφόσον προβλέπεται στα έγγραφα της σύμβασης </w:t>
      </w:r>
      <w:r w:rsidRPr="007845C6">
        <w:rPr>
          <w:rFonts w:ascii="Times New Roman" w:hAnsi="Times New Roman"/>
          <w:color w:val="auto"/>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Σύμφωνα με άρθρο 73 παρ. 1 (β). Στον Κανονισμό ΕΕΕΣ (Κανονισμός ΕΕ 2016/7) αναφέρεται ως “διαφθορά”.</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845C6">
        <w:rPr>
          <w:rFonts w:ascii="Times New Roman" w:hAnsi="Times New Roman"/>
          <w:b/>
          <w:color w:val="auto"/>
          <w:sz w:val="22"/>
          <w:szCs w:val="22"/>
        </w:rPr>
        <w:t>ν. 3560/2007</w:t>
      </w:r>
      <w:r w:rsidRPr="007845C6">
        <w:rPr>
          <w:rFonts w:ascii="Times New Roman" w:hAnsi="Times New Roman"/>
          <w:color w:val="auto"/>
          <w:sz w:val="22"/>
          <w:szCs w:val="22"/>
        </w:rPr>
        <w:t xml:space="preserve"> </w:t>
      </w:r>
      <w:r w:rsidRPr="007845C6">
        <w:rPr>
          <w:rFonts w:ascii="Times New Roman" w:hAnsi="Times New Roman"/>
          <w:b/>
          <w:color w:val="auto"/>
          <w:sz w:val="22"/>
          <w:szCs w:val="22"/>
        </w:rPr>
        <w:t xml:space="preserve">(ΦΕΚ 103/Α), </w:t>
      </w:r>
      <w:r w:rsidRPr="007845C6">
        <w:rPr>
          <w:rFonts w:ascii="Times New Roman" w:hAnsi="Times New Roman"/>
          <w:i/>
          <w:color w:val="auto"/>
          <w:sz w:val="22"/>
          <w:szCs w:val="22"/>
        </w:rPr>
        <w:t xml:space="preserve">«Κύρωση και εφαρμογή της Σύμβασης ποινικού δικαίου για τη διαφθορά και του Πρόσθετου </w:t>
      </w:r>
      <w:proofErr w:type="spellStart"/>
      <w:r w:rsidRPr="007845C6">
        <w:rPr>
          <w:rFonts w:ascii="Times New Roman" w:hAnsi="Times New Roman"/>
          <w:i/>
          <w:color w:val="auto"/>
          <w:sz w:val="22"/>
          <w:szCs w:val="22"/>
        </w:rPr>
        <w:t>σ΄</w:t>
      </w:r>
      <w:proofErr w:type="spellEnd"/>
      <w:r w:rsidRPr="007845C6">
        <w:rPr>
          <w:rFonts w:ascii="Times New Roman" w:hAnsi="Times New Roman"/>
          <w:i/>
          <w:color w:val="auto"/>
          <w:sz w:val="22"/>
          <w:szCs w:val="22"/>
        </w:rPr>
        <w:t xml:space="preserve"> αυτήν Πρωτοκόλλου» (αφορά σε </w:t>
      </w:r>
      <w:r w:rsidRPr="007845C6">
        <w:rPr>
          <w:rFonts w:ascii="Times New Roman" w:hAnsi="Times New Roman"/>
          <w:color w:val="auto"/>
          <w:sz w:val="22"/>
          <w:szCs w:val="22"/>
        </w:rPr>
        <w:t xml:space="preserve"> </w:t>
      </w:r>
      <w:r w:rsidRPr="007845C6">
        <w:rPr>
          <w:rFonts w:ascii="Times New Roman" w:hAnsi="Times New Roman"/>
          <w:i/>
          <w:color w:val="auto"/>
          <w:sz w:val="22"/>
          <w:szCs w:val="22"/>
        </w:rPr>
        <w:t>προσθήκη καθόσον στο ν. Άρθρο 73 παρ. 1 β αναφέρεται η κείμενη νομοθεσία)</w:t>
      </w:r>
      <w:r w:rsidRPr="007845C6">
        <w:rPr>
          <w:rFonts w:ascii="Times New Roman" w:hAnsi="Times New Roman"/>
          <w:color w:val="auto"/>
          <w:sz w:val="22"/>
          <w:szCs w:val="22"/>
        </w:rPr>
        <w:t>.</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7845C6">
        <w:rPr>
          <w:rStyle w:val="a5"/>
          <w:color w:val="auto"/>
          <w:sz w:val="22"/>
          <w:szCs w:val="22"/>
        </w:rPr>
        <w:t xml:space="preserve">  </w:t>
      </w:r>
      <w:r w:rsidRPr="007845C6">
        <w:rPr>
          <w:rFonts w:ascii="Times New Roman" w:hAnsi="Times New Roman"/>
          <w:color w:val="auto"/>
          <w:sz w:val="22"/>
          <w:szCs w:val="22"/>
        </w:rPr>
        <w:t>όπως κυρώθηκε με το ν. 2803/2000 (ΦΕΚ 48/Α) "</w:t>
      </w:r>
      <w:r w:rsidRPr="007845C6">
        <w:rPr>
          <w:rFonts w:ascii="Times New Roman" w:hAnsi="Times New Roman"/>
          <w:i/>
          <w:iCs/>
          <w:color w:val="auto"/>
          <w:sz w:val="22"/>
          <w:szCs w:val="22"/>
        </w:rPr>
        <w:t xml:space="preserve">Κύρωση της </w:t>
      </w:r>
      <w:proofErr w:type="spellStart"/>
      <w:r w:rsidRPr="007845C6">
        <w:rPr>
          <w:rFonts w:ascii="Times New Roman" w:hAnsi="Times New Roman"/>
          <w:i/>
          <w:iCs/>
          <w:color w:val="auto"/>
          <w:sz w:val="22"/>
          <w:szCs w:val="22"/>
        </w:rPr>
        <w:t>Σύµβασης</w:t>
      </w:r>
      <w:proofErr w:type="spellEnd"/>
      <w:r w:rsidRPr="007845C6">
        <w:rPr>
          <w:rFonts w:ascii="Times New Roman" w:hAnsi="Times New Roman"/>
          <w:i/>
          <w:iCs/>
          <w:color w:val="auto"/>
          <w:sz w:val="22"/>
          <w:szCs w:val="22"/>
        </w:rPr>
        <w:t xml:space="preserve"> σχετικά µε την προστασία των </w:t>
      </w:r>
      <w:proofErr w:type="spellStart"/>
      <w:r w:rsidRPr="007845C6">
        <w:rPr>
          <w:rFonts w:ascii="Times New Roman" w:hAnsi="Times New Roman"/>
          <w:i/>
          <w:iCs/>
          <w:color w:val="auto"/>
          <w:sz w:val="22"/>
          <w:szCs w:val="22"/>
        </w:rPr>
        <w:t>οικονοµικών</w:t>
      </w:r>
      <w:proofErr w:type="spellEnd"/>
      <w:r w:rsidRPr="007845C6">
        <w:rPr>
          <w:rFonts w:ascii="Times New Roman" w:hAnsi="Times New Roman"/>
          <w:i/>
          <w:iCs/>
          <w:color w:val="auto"/>
          <w:sz w:val="22"/>
          <w:szCs w:val="22"/>
        </w:rPr>
        <w:t xml:space="preserve"> </w:t>
      </w:r>
      <w:proofErr w:type="spellStart"/>
      <w:r w:rsidRPr="007845C6">
        <w:rPr>
          <w:rFonts w:ascii="Times New Roman" w:hAnsi="Times New Roman"/>
          <w:i/>
          <w:iCs/>
          <w:color w:val="auto"/>
          <w:sz w:val="22"/>
          <w:szCs w:val="22"/>
        </w:rPr>
        <w:t>συµφερόντων</w:t>
      </w:r>
      <w:proofErr w:type="spellEnd"/>
      <w:r w:rsidRPr="007845C6">
        <w:rPr>
          <w:rFonts w:ascii="Times New Roman" w:hAnsi="Times New Roman"/>
          <w:i/>
          <w:iCs/>
          <w:color w:val="auto"/>
          <w:sz w:val="22"/>
          <w:szCs w:val="22"/>
        </w:rPr>
        <w:t xml:space="preserve"> των Ευρωπαϊκών Κοινοτήτων και των συναφών µε αυτήν Πρωτοκόλλων.</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845C6">
        <w:rPr>
          <w:rStyle w:val="DeltaViewInsertion"/>
          <w:rFonts w:ascii="Times New Roman" w:hAnsi="Times New Roman"/>
          <w:color w:val="auto"/>
          <w:sz w:val="22"/>
          <w:szCs w:val="22"/>
        </w:rPr>
        <w:t xml:space="preserve"> (ΕΕ L 309 της 25.11.2005, σ.15) </w:t>
      </w:r>
      <w:r w:rsidRPr="007845C6">
        <w:rPr>
          <w:rStyle w:val="a5"/>
          <w:color w:val="auto"/>
          <w:sz w:val="22"/>
          <w:szCs w:val="22"/>
        </w:rPr>
        <w:t xml:space="preserve"> </w:t>
      </w:r>
      <w:r w:rsidRPr="007845C6">
        <w:rPr>
          <w:rStyle w:val="DeltaViewInsertion"/>
          <w:rFonts w:ascii="Times New Roman" w:hAnsi="Times New Roman"/>
          <w:color w:val="auto"/>
          <w:sz w:val="22"/>
          <w:szCs w:val="22"/>
        </w:rPr>
        <w:t xml:space="preserve">που ενσωματώθηκε με το ν. 3691/2008 </w:t>
      </w:r>
      <w:r w:rsidRPr="007845C6">
        <w:rPr>
          <w:rStyle w:val="DeltaViewInsertion"/>
          <w:rFonts w:ascii="Times New Roman" w:hAnsi="Times New Roman"/>
          <w:color w:val="auto"/>
          <w:spacing w:val="-10"/>
          <w:sz w:val="22"/>
          <w:szCs w:val="22"/>
        </w:rPr>
        <w:t xml:space="preserve">(ΦΕΚ 166/Α) </w:t>
      </w:r>
      <w:r w:rsidRPr="007845C6">
        <w:rPr>
          <w:rStyle w:val="DeltaViewInsertion"/>
          <w:rFonts w:ascii="Times New Roman" w:hAnsi="Times New Roman"/>
          <w:iCs/>
          <w:color w:val="auto"/>
          <w:spacing w:val="-10"/>
          <w:sz w:val="22"/>
          <w:szCs w:val="22"/>
        </w:rPr>
        <w:t>“</w:t>
      </w:r>
      <w:r w:rsidRPr="007845C6">
        <w:rPr>
          <w:rStyle w:val="DeltaViewInsertion"/>
          <w:rFonts w:ascii="Times New Roman" w:hAnsi="Times New Roman"/>
          <w:iCs/>
          <w:color w:val="auto"/>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845C6">
        <w:rPr>
          <w:rStyle w:val="DeltaViewInsertion"/>
          <w:rFonts w:ascii="Times New Roman" w:hAnsi="Times New Roman"/>
          <w:color w:val="auto"/>
          <w:sz w:val="22"/>
          <w:szCs w:val="22"/>
        </w:rPr>
        <w:t>”.</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Style w:val="DeltaViewInsertion"/>
          <w:rFonts w:ascii="Times New Roman" w:hAnsi="Times New Roman"/>
          <w:color w:val="auto"/>
          <w:sz w:val="22"/>
          <w:szCs w:val="22"/>
        </w:rPr>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w:t>
      </w:r>
      <w:r w:rsidRPr="007845C6">
        <w:rPr>
          <w:rStyle w:val="DeltaViewInsertion"/>
          <w:rFonts w:ascii="Times New Roman" w:hAnsi="Times New Roman"/>
          <w:color w:val="auto"/>
          <w:sz w:val="22"/>
          <w:szCs w:val="22"/>
        </w:rPr>
        <w:lastRenderedPageBreak/>
        <w:t>αντικατάσταση της απόφασης-πλαίσιο 2002/629/ΔΕΥ του Συμβουλίου (ΕΕ L 101 της 15.4.2011, σ. 1) η οποία ενσωματώθηκε στην εθνική νομοθεσία με το ν. 4198/2013 (ΦΕΚ 215/Α)"</w:t>
      </w:r>
      <w:r w:rsidRPr="007845C6">
        <w:rPr>
          <w:rStyle w:val="DeltaViewInsertion"/>
          <w:rFonts w:ascii="Times New Roman" w:hAnsi="Times New Roman"/>
          <w:iCs/>
          <w:color w:val="auto"/>
          <w:sz w:val="22"/>
          <w:szCs w:val="22"/>
        </w:rPr>
        <w:t>Πρόληψη και καταπολέμηση της εμπορίας ανθρώπων και προστασία των θυμάτων αυτής και άλλες διατάξεις.".</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Επαναλάβετε όσες φορές χρειάζεται.</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Επαναλάβετε όσες φορές χρειάζεται.</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Επαναλάβετε όσες φορές χρειάζεται.</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Οικονομικός φορέας που έχει αποκλειστεί με </w:t>
      </w:r>
      <w:r>
        <w:rPr>
          <w:rFonts w:ascii="Times New Roman" w:hAnsi="Times New Roman"/>
          <w:color w:val="auto"/>
          <w:sz w:val="22"/>
          <w:szCs w:val="22"/>
        </w:rPr>
        <w:t>τελεσίδικη</w:t>
      </w:r>
      <w:r w:rsidRPr="007845C6">
        <w:rPr>
          <w:rFonts w:ascii="Times New Roman" w:hAnsi="Times New Roman"/>
          <w:color w:val="auto"/>
          <w:sz w:val="22"/>
          <w:szCs w:val="22"/>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Λαμβανομένου υπόψη του χαρακτήρα των εγκλημάτων που έχουν διαπραχθεί (μεμονωμένα, </w:t>
      </w:r>
      <w:proofErr w:type="spellStart"/>
      <w:r w:rsidRPr="007845C6">
        <w:rPr>
          <w:rFonts w:ascii="Times New Roman" w:hAnsi="Times New Roman"/>
          <w:color w:val="auto"/>
          <w:sz w:val="22"/>
          <w:szCs w:val="22"/>
        </w:rPr>
        <w:t>κατ᾽</w:t>
      </w:r>
      <w:proofErr w:type="spellEnd"/>
      <w:r w:rsidRPr="007845C6">
        <w:rPr>
          <w:rFonts w:ascii="Times New Roman" w:hAnsi="Times New Roman"/>
          <w:color w:val="auto"/>
          <w:sz w:val="22"/>
          <w:szCs w:val="22"/>
        </w:rPr>
        <w:t xml:space="preserve"> εξακολούθηση, συστηματικά ...), η επεξήγηση πρέπει να καταδεικνύει την επάρκεια των μέτρων που λήφθηκαν.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Σημειώνεται ότι, σύμφωνα με το άρθρο 73 παρ. 3 </w:t>
      </w:r>
      <w:proofErr w:type="spellStart"/>
      <w:r w:rsidRPr="007845C6">
        <w:rPr>
          <w:rFonts w:ascii="Times New Roman" w:hAnsi="Times New Roman"/>
          <w:color w:val="auto"/>
          <w:sz w:val="22"/>
          <w:szCs w:val="22"/>
        </w:rPr>
        <w:t>περ</w:t>
      </w:r>
      <w:proofErr w:type="spellEnd"/>
      <w:r w:rsidRPr="007845C6">
        <w:rPr>
          <w:rFonts w:ascii="Times New Roman" w:hAnsi="Times New Roman"/>
          <w:color w:val="auto"/>
          <w:sz w:val="22"/>
          <w:szCs w:val="22"/>
        </w:rPr>
        <w:t xml:space="preserve">. α  και β, </w:t>
      </w:r>
      <w:r w:rsidRPr="007845C6">
        <w:rPr>
          <w:rFonts w:ascii="Times New Roman" w:hAnsi="Times New Roman"/>
          <w:color w:val="auto"/>
          <w:sz w:val="22"/>
          <w:szCs w:val="22"/>
          <w:u w:val="single"/>
        </w:rPr>
        <w:t xml:space="preserve">εφόσον προβλέπεται στα έγγραφα της σύμβασης </w:t>
      </w:r>
      <w:r w:rsidRPr="007845C6">
        <w:rPr>
          <w:rFonts w:ascii="Times New Roman" w:hAnsi="Times New Roman"/>
          <w:color w:val="auto"/>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Επαναλάβετε όσες φορές χρειάζεται.</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44C9C"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5735DF">
        <w:rPr>
          <w:rFonts w:ascii="Times New Roman" w:hAnsi="Times New Roman"/>
          <w:color w:val="auto"/>
          <w:sz w:val="22"/>
          <w:szCs w:val="22"/>
        </w:rPr>
        <w:t>Η απόδοση όρων είναι σύμφωνη με την παρ. 4 του άρθρου 73 που διαφοροποιείται από τον Κανονισμό ΕΕΕΣ (Κανονισμός ΕΕ 2016/7)</w:t>
      </w:r>
    </w:p>
    <w:p w:rsidR="00644C9C" w:rsidRPr="005735DF"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5735DF">
        <w:rPr>
          <w:rFonts w:ascii="Times New Roman" w:hAnsi="Times New Roman"/>
          <w:color w:val="auto"/>
          <w:sz w:val="22"/>
          <w:szCs w:val="22"/>
        </w:rPr>
        <w:t>Άρθρο 73 παρ. 5.</w:t>
      </w:r>
    </w:p>
    <w:p w:rsidR="00644C9C" w:rsidRPr="0074043C"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4043C">
        <w:rPr>
          <w:rFonts w:ascii="Times New Roman" w:hAnsi="Times New Roman"/>
          <w:color w:val="auto"/>
          <w:sz w:val="22"/>
          <w:szCs w:val="22"/>
        </w:rPr>
        <w:lastRenderedPageBreak/>
        <w:t>Εφόσον στα έγγραφα της σύμβασης γίνεται αναφορά σε συγκεκριμένη διάταξη, να συμπληρωθεί ανάλογα το ΤΕΥΔ πχ άρθρο 68 παρ. 2 ν. 3863/2010 .</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Όπως προσδιορίζεται στο άρθρο 24 ή στα έγγραφα της σύμβασης</w:t>
      </w:r>
      <w:r w:rsidRPr="007845C6">
        <w:rPr>
          <w:rFonts w:ascii="Times New Roman" w:hAnsi="Times New Roman"/>
          <w:b/>
          <w:i/>
          <w:color w:val="auto"/>
          <w:sz w:val="22"/>
          <w:szCs w:val="22"/>
        </w:rPr>
        <w:t>.</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proofErr w:type="spellStart"/>
      <w:r w:rsidRPr="007845C6">
        <w:rPr>
          <w:rFonts w:ascii="Times New Roman" w:hAnsi="Times New Roman"/>
          <w:color w:val="auto"/>
          <w:sz w:val="22"/>
          <w:szCs w:val="22"/>
        </w:rPr>
        <w:t>Πρβλ</w:t>
      </w:r>
      <w:proofErr w:type="spellEnd"/>
      <w:r w:rsidRPr="007845C6">
        <w:rPr>
          <w:rFonts w:ascii="Times New Roman" w:hAnsi="Times New Roman"/>
          <w:color w:val="auto"/>
          <w:sz w:val="22"/>
          <w:szCs w:val="22"/>
        </w:rPr>
        <w:t xml:space="preserve"> άρθρο 48.</w:t>
      </w:r>
    </w:p>
    <w:p w:rsidR="00644C9C" w:rsidRPr="007845C6" w:rsidRDefault="00644C9C" w:rsidP="00644C9C">
      <w:pPr>
        <w:pStyle w:val="a7"/>
        <w:numPr>
          <w:ilvl w:val="0"/>
          <w:numId w:val="2"/>
        </w:numPr>
        <w:tabs>
          <w:tab w:val="clear" w:pos="720"/>
          <w:tab w:val="num" w:pos="-142"/>
          <w:tab w:val="left" w:pos="142"/>
        </w:tabs>
        <w:ind w:left="-142" w:right="-1" w:firstLine="0"/>
        <w:rPr>
          <w:rFonts w:ascii="Times New Roman" w:hAnsi="Times New Roman"/>
          <w:color w:val="auto"/>
          <w:sz w:val="22"/>
          <w:szCs w:val="22"/>
        </w:rPr>
      </w:pPr>
      <w:r w:rsidRPr="007845C6">
        <w:rPr>
          <w:rFonts w:ascii="Times New Roman" w:hAnsi="Times New Roman"/>
          <w:color w:val="auto"/>
          <w:sz w:val="22"/>
          <w:szCs w:val="22"/>
        </w:rPr>
        <w:t xml:space="preserve"> Η απόδοση όρων είναι σύμφωνη με την </w:t>
      </w:r>
      <w:proofErr w:type="spellStart"/>
      <w:r w:rsidRPr="007845C6">
        <w:rPr>
          <w:rFonts w:ascii="Times New Roman" w:hAnsi="Times New Roman"/>
          <w:color w:val="auto"/>
          <w:sz w:val="22"/>
          <w:szCs w:val="22"/>
        </w:rPr>
        <w:t>περιπτ</w:t>
      </w:r>
      <w:proofErr w:type="spellEnd"/>
      <w:r w:rsidRPr="007845C6">
        <w:rPr>
          <w:rFonts w:ascii="Times New Roman" w:hAnsi="Times New Roman"/>
          <w:color w:val="auto"/>
          <w:sz w:val="22"/>
          <w:szCs w:val="22"/>
        </w:rPr>
        <w:t>. στ παρ. 4 του άρθρου 73 που διαφοροποιείται από τον Κανονισμό ΕΕΕΣ (Κανονισμός ΕΕ 2016/7)</w:t>
      </w:r>
    </w:p>
    <w:p w:rsidR="00644C9C" w:rsidRDefault="00644C9C" w:rsidP="00644C9C">
      <w:pPr>
        <w:tabs>
          <w:tab w:val="num" w:pos="-142"/>
          <w:tab w:val="left" w:pos="142"/>
        </w:tabs>
        <w:ind w:left="-142" w:right="-1"/>
        <w:jc w:val="center"/>
        <w:rPr>
          <w:b/>
          <w:bCs/>
          <w:sz w:val="22"/>
          <w:szCs w:val="22"/>
        </w:rPr>
      </w:pPr>
      <w:r w:rsidRPr="007845C6">
        <w:rPr>
          <w:sz w:val="22"/>
          <w:szCs w:val="22"/>
        </w:rPr>
        <w:t xml:space="preserve">Όπως περιγράφεται στο Παράρτημα </w:t>
      </w:r>
      <w:r w:rsidRPr="007845C6">
        <w:rPr>
          <w:sz w:val="22"/>
          <w:szCs w:val="22"/>
          <w:lang w:val="en-US"/>
        </w:rPr>
        <w:t>XI</w:t>
      </w:r>
      <w:r w:rsidRPr="007845C6">
        <w:rPr>
          <w:sz w:val="22"/>
          <w:szCs w:val="22"/>
        </w:rPr>
        <w:t xml:space="preserve"> του Προσαρτήματος Α, </w:t>
      </w:r>
      <w:r w:rsidRPr="007845C6">
        <w:rPr>
          <w:b/>
          <w:bCs/>
          <w:sz w:val="22"/>
          <w:szCs w:val="22"/>
        </w:rPr>
        <w:t>οι οικονο</w:t>
      </w:r>
      <w:r>
        <w:rPr>
          <w:b/>
          <w:bCs/>
          <w:sz w:val="22"/>
          <w:szCs w:val="22"/>
        </w:rPr>
        <w:t xml:space="preserve">μικοί φορείς από ορισμένα κράτη </w:t>
      </w:r>
      <w:r w:rsidRPr="007845C6">
        <w:rPr>
          <w:b/>
          <w:bCs/>
          <w:sz w:val="22"/>
          <w:szCs w:val="22"/>
        </w:rPr>
        <w:t>μέλη οφείλουν να συμμορφών</w:t>
      </w:r>
      <w:r>
        <w:rPr>
          <w:b/>
          <w:bCs/>
          <w:sz w:val="22"/>
          <w:szCs w:val="22"/>
        </w:rPr>
        <w:t xml:space="preserve">ονται με άλλες απαιτήσεις που </w:t>
      </w:r>
      <w:r w:rsidRPr="007845C6">
        <w:rPr>
          <w:b/>
          <w:bCs/>
          <w:sz w:val="22"/>
          <w:szCs w:val="22"/>
        </w:rPr>
        <w:t>καθορίζονται στο Παράρτημα αυτό</w:t>
      </w:r>
      <w:r>
        <w:rPr>
          <w:b/>
          <w:bCs/>
          <w:sz w:val="22"/>
          <w:szCs w:val="22"/>
        </w:rPr>
        <w:t>.</w:t>
      </w:r>
    </w:p>
    <w:p w:rsidR="00644C9C" w:rsidRPr="00AA060A" w:rsidRDefault="00644C9C" w:rsidP="00644C9C"/>
    <w:p w:rsidR="00644C9C" w:rsidRPr="00AA060A" w:rsidRDefault="00644C9C" w:rsidP="00644C9C"/>
    <w:p w:rsidR="00644C9C" w:rsidRPr="00AA060A" w:rsidRDefault="00644C9C" w:rsidP="00644C9C"/>
    <w:p w:rsidR="00644C9C" w:rsidRPr="00AA060A" w:rsidRDefault="00644C9C" w:rsidP="00644C9C"/>
    <w:p w:rsidR="00644C9C" w:rsidRPr="00AA060A" w:rsidRDefault="00644C9C" w:rsidP="00644C9C"/>
    <w:p w:rsidR="00644C9C" w:rsidRPr="00AA060A" w:rsidRDefault="00644C9C" w:rsidP="00644C9C"/>
    <w:p w:rsidR="00644C9C" w:rsidRPr="00AA060A" w:rsidRDefault="00644C9C" w:rsidP="00644C9C"/>
    <w:p w:rsidR="00644C9C" w:rsidRPr="00AA060A" w:rsidRDefault="00644C9C" w:rsidP="00644C9C"/>
    <w:p w:rsidR="00644C9C" w:rsidRPr="00AA060A" w:rsidRDefault="00644C9C" w:rsidP="00644C9C"/>
    <w:p w:rsidR="003715BB" w:rsidRDefault="003715BB"/>
    <w:sectPr w:rsidR="003715BB" w:rsidSect="003715B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47D" w:rsidRDefault="0075747D" w:rsidP="00644C9C">
      <w:r>
        <w:separator/>
      </w:r>
    </w:p>
  </w:endnote>
  <w:endnote w:type="continuationSeparator" w:id="0">
    <w:p w:rsidR="0075747D" w:rsidRDefault="0075747D" w:rsidP="00644C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47D" w:rsidRDefault="0075747D" w:rsidP="00644C9C">
      <w:r>
        <w:separator/>
      </w:r>
    </w:p>
  </w:footnote>
  <w:footnote w:type="continuationSeparator" w:id="0">
    <w:p w:rsidR="0075747D" w:rsidRDefault="0075747D" w:rsidP="00644C9C">
      <w:r>
        <w:continuationSeparator/>
      </w:r>
    </w:p>
  </w:footnote>
  <w:footnote w:id="1">
    <w:p w:rsidR="00644C9C" w:rsidRDefault="00644C9C" w:rsidP="00644C9C">
      <w:pPr>
        <w:pStyle w:val="a3"/>
        <w:jc w:val="both"/>
      </w:pPr>
    </w:p>
  </w:footnote>
  <w:footnote w:id="2">
    <w:p w:rsidR="00644C9C" w:rsidRDefault="00644C9C" w:rsidP="00644C9C">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547B3866"/>
    <w:multiLevelType w:val="hybridMultilevel"/>
    <w:tmpl w:val="CF5452A4"/>
    <w:lvl w:ilvl="0" w:tplc="34A8773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4C9C"/>
    <w:rsid w:val="003715BB"/>
    <w:rsid w:val="004D5D87"/>
    <w:rsid w:val="00644C9C"/>
    <w:rsid w:val="007574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right="-482"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9C"/>
    <w:pPr>
      <w:suppressAutoHyphens/>
      <w:ind w:left="0" w:right="0" w:firstLine="0"/>
      <w:jc w:val="left"/>
    </w:pPr>
    <w:rPr>
      <w:rFonts w:ascii="Times New Roman" w:eastAsia="Times New Roman" w:hAnsi="Times New Roman" w:cs="Times New Roman"/>
      <w:sz w:val="20"/>
      <w:szCs w:val="20"/>
      <w:lang w:eastAsia="zh-CN"/>
    </w:rPr>
  </w:style>
  <w:style w:type="paragraph" w:styleId="1">
    <w:name w:val="heading 1"/>
    <w:basedOn w:val="a"/>
    <w:next w:val="a"/>
    <w:link w:val="1Char"/>
    <w:uiPriority w:val="9"/>
    <w:qFormat/>
    <w:rsid w:val="00644C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44C9C"/>
    <w:pPr>
      <w:keepLines/>
      <w:shd w:val="clear" w:color="auto" w:fill="FFFFFF"/>
      <w:jc w:val="center"/>
    </w:pPr>
    <w:rPr>
      <w:rFonts w:eastAsia="Arial Unicode MS"/>
      <w:color w:val="00000A"/>
      <w:sz w:val="24"/>
      <w:szCs w:val="24"/>
      <w:lang w:eastAsia="el-GR"/>
    </w:rPr>
  </w:style>
  <w:style w:type="character" w:customStyle="1" w:styleId="Char">
    <w:name w:val="Κείμενο υποσημείωσης Char"/>
    <w:basedOn w:val="a0"/>
    <w:link w:val="a3"/>
    <w:semiHidden/>
    <w:rsid w:val="00644C9C"/>
    <w:rPr>
      <w:rFonts w:ascii="Times New Roman" w:eastAsia="Arial Unicode MS" w:hAnsi="Times New Roman" w:cs="Times New Roman"/>
      <w:color w:val="00000A"/>
      <w:sz w:val="24"/>
      <w:szCs w:val="24"/>
      <w:shd w:val="clear" w:color="auto" w:fill="FFFFFF"/>
      <w:lang w:eastAsia="el-GR"/>
    </w:rPr>
  </w:style>
  <w:style w:type="character" w:customStyle="1" w:styleId="a4">
    <w:name w:val="Χαρακτήρες υποσημείωσης"/>
    <w:rsid w:val="00644C9C"/>
  </w:style>
  <w:style w:type="character" w:customStyle="1" w:styleId="a5">
    <w:name w:val="Σύμβολο υποσημείωσης"/>
    <w:rsid w:val="00644C9C"/>
    <w:rPr>
      <w:vertAlign w:val="superscript"/>
    </w:rPr>
  </w:style>
  <w:style w:type="character" w:customStyle="1" w:styleId="DeltaViewInsertion">
    <w:name w:val="DeltaView Insertion"/>
    <w:rsid w:val="00644C9C"/>
    <w:rPr>
      <w:b/>
      <w:i/>
      <w:spacing w:val="0"/>
      <w:lang w:val="el-GR"/>
    </w:rPr>
  </w:style>
  <w:style w:type="character" w:customStyle="1" w:styleId="NormalBoldChar">
    <w:name w:val="NormalBold Char"/>
    <w:rsid w:val="00644C9C"/>
    <w:rPr>
      <w:rFonts w:ascii="Times New Roman" w:hAnsi="Times New Roman"/>
      <w:b/>
      <w:sz w:val="24"/>
      <w:lang w:val="el-GR"/>
    </w:rPr>
  </w:style>
  <w:style w:type="character" w:styleId="a6">
    <w:name w:val="endnote reference"/>
    <w:basedOn w:val="a0"/>
    <w:semiHidden/>
    <w:rsid w:val="00644C9C"/>
    <w:rPr>
      <w:vertAlign w:val="superscript"/>
    </w:rPr>
  </w:style>
  <w:style w:type="paragraph" w:customStyle="1" w:styleId="ChapterTitle">
    <w:name w:val="ChapterTitle"/>
    <w:basedOn w:val="a"/>
    <w:next w:val="a"/>
    <w:rsid w:val="00644C9C"/>
    <w:pPr>
      <w:keepNext/>
      <w:spacing w:before="120" w:after="360" w:line="276" w:lineRule="auto"/>
      <w:jc w:val="center"/>
    </w:pPr>
    <w:rPr>
      <w:rFonts w:ascii="Calibri" w:hAnsi="Calibri" w:cs="Calibri"/>
      <w:b/>
      <w:kern w:val="1"/>
      <w:sz w:val="22"/>
      <w:szCs w:val="22"/>
    </w:rPr>
  </w:style>
  <w:style w:type="paragraph" w:customStyle="1" w:styleId="SectionTitle">
    <w:name w:val="SectionTitle"/>
    <w:basedOn w:val="a"/>
    <w:next w:val="1"/>
    <w:rsid w:val="00644C9C"/>
    <w:pPr>
      <w:keepNext/>
      <w:spacing w:before="120" w:after="360" w:line="276" w:lineRule="auto"/>
      <w:ind w:firstLine="397"/>
      <w:jc w:val="center"/>
    </w:pPr>
    <w:rPr>
      <w:rFonts w:ascii="Calibri" w:hAnsi="Calibri" w:cs="Calibri"/>
      <w:b/>
      <w:smallCaps/>
      <w:kern w:val="1"/>
      <w:sz w:val="28"/>
      <w:szCs w:val="22"/>
    </w:rPr>
  </w:style>
  <w:style w:type="paragraph" w:styleId="a7">
    <w:name w:val="endnote text"/>
    <w:basedOn w:val="a"/>
    <w:link w:val="Char0"/>
    <w:semiHidden/>
    <w:rsid w:val="00644C9C"/>
    <w:pPr>
      <w:spacing w:after="200" w:line="276" w:lineRule="auto"/>
      <w:ind w:firstLine="397"/>
      <w:jc w:val="both"/>
    </w:pPr>
    <w:rPr>
      <w:rFonts w:ascii="Calibri" w:eastAsia="Arial Unicode MS" w:hAnsi="Calibri"/>
      <w:color w:val="00000A"/>
      <w:kern w:val="1"/>
      <w:sz w:val="24"/>
      <w:szCs w:val="24"/>
    </w:rPr>
  </w:style>
  <w:style w:type="character" w:customStyle="1" w:styleId="Char0">
    <w:name w:val="Κείμενο σημείωσης τέλους Char"/>
    <w:basedOn w:val="a0"/>
    <w:link w:val="a7"/>
    <w:semiHidden/>
    <w:rsid w:val="00644C9C"/>
    <w:rPr>
      <w:rFonts w:ascii="Calibri" w:eastAsia="Arial Unicode MS" w:hAnsi="Calibri" w:cs="Times New Roman"/>
      <w:color w:val="00000A"/>
      <w:kern w:val="1"/>
      <w:sz w:val="24"/>
      <w:szCs w:val="24"/>
      <w:lang w:eastAsia="zh-CN"/>
    </w:rPr>
  </w:style>
  <w:style w:type="character" w:styleId="a8">
    <w:name w:val="footnote reference"/>
    <w:basedOn w:val="a0"/>
    <w:semiHidden/>
    <w:rsid w:val="00644C9C"/>
    <w:rPr>
      <w:vertAlign w:val="superscript"/>
    </w:rPr>
  </w:style>
  <w:style w:type="character" w:customStyle="1" w:styleId="1Char">
    <w:name w:val="Επικεφαλίδα 1 Char"/>
    <w:basedOn w:val="a0"/>
    <w:link w:val="1"/>
    <w:uiPriority w:val="9"/>
    <w:rsid w:val="00644C9C"/>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2739</Words>
  <Characters>14796</Characters>
  <Application>Microsoft Office Word</Application>
  <DocSecurity>0</DocSecurity>
  <Lines>123</Lines>
  <Paragraphs>34</Paragraphs>
  <ScaleCrop>false</ScaleCrop>
  <Company/>
  <LinksUpToDate>false</LinksUpToDate>
  <CharactersWithSpaces>17501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Voukatzi_Eirini</dc:creator>
  <cp:keywords/>
  <dc:description/>
  <cp:lastModifiedBy>Voukatzi_Eirini</cp:lastModifiedBy>
  <cp:revision>2</cp:revision>
  <dcterms:created xsi:type="dcterms:W3CDTF">2018-02-02T09:43:00Z</dcterms:created>
  <dcterms:modified xsi:type="dcterms:W3CDTF">2018-02-02T09:44:00Z</dcterms:modified>
</cp:coreProperties>
</file>